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1B3" w:rsidRPr="00A17CBB" w:rsidRDefault="00412329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bookmarkStart w:id="0" w:name="_GoBack"/>
      <w:bookmarkEnd w:id="0"/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27.12.</w:t>
      </w:r>
      <w:r w:rsidR="00C321B3"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2017Г. №</w:t>
      </w: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18/10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A17CBB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 РАЙОН»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 МУНИЦИПАЛЬНОЕ ОБРАЗОВАНИЕ</w:t>
      </w:r>
    </w:p>
    <w:p w:rsidR="00C321B3" w:rsidRPr="00A17CBB" w:rsidRDefault="00C321B3" w:rsidP="00A17CB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C321B3" w:rsidRPr="00A17CBB" w:rsidRDefault="00C321B3" w:rsidP="00A17CBB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C321B3" w:rsidRPr="00A17CBB" w:rsidRDefault="00C321B3" w:rsidP="00A17CBB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</w:p>
    <w:p w:rsidR="00A17CBB" w:rsidRPr="00A17CBB" w:rsidRDefault="00C321B3" w:rsidP="00A17CBB">
      <w:pPr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О ВНЕСЕНИИ ИЗМЕНЕНИЯ В ПОЛОЖЕНИЕ О ГАР</w:t>
      </w:r>
      <w:r w:rsidR="00E76334"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А</w:t>
      </w:r>
      <w:r w:rsidRPr="00A17CBB">
        <w:rPr>
          <w:rFonts w:ascii="Arial" w:hAnsi="Arial" w:cs="Arial"/>
          <w:b/>
          <w:color w:val="1D1B11"/>
          <w:sz w:val="32"/>
          <w:szCs w:val="32"/>
          <w:lang w:eastAsia="ru-RU"/>
        </w:rPr>
        <w:t>НТИЯХ ГЛАВЫ ЕРБОГАЧЕНСКОГО МУНИЦИПАЛЬНОГО ОБРАЗОВАНИЯ, УТВЕРЖДЕННОЕ РЕШЕНИЕМ ДУМЫ ЕРБОГАЧЕНСКОГО МУНИЦИПАЛЬНОГО ОБРАЗОВАНИЯ ОТ 26 ДЕКАБРЯ 2011 ГОДА № 1/7 «О ГАРАНТИЯХ ГЛАВЫ ЕРБОГАЧЕНСКОГО МУНИЦИПАЛЬНОГО ОБРАЗОВАНИЯ»</w:t>
      </w:r>
    </w:p>
    <w:p w:rsidR="00A17CBB" w:rsidRPr="00A17CBB" w:rsidRDefault="00A17CBB" w:rsidP="00A17CBB">
      <w:pPr>
        <w:ind w:firstLine="709"/>
        <w:jc w:val="both"/>
        <w:rPr>
          <w:rFonts w:ascii="Arial" w:hAnsi="Arial" w:cs="Arial"/>
        </w:rPr>
      </w:pPr>
    </w:p>
    <w:p w:rsidR="00A17CBB" w:rsidRDefault="00C321B3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Трудовым кодексом Российской Федерации, Законом Иркутской области от 17.12.2008 г. № 122-оз «О гарантиях осуществления полномочий депутата, члена выборного органа местного самоуправления, выборного органа местного самоуправления, выборного должностного лица местного самоуправления в Иркутской области», с Постановлением Правительства Иркутской области от 27 ноября  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</w:t>
      </w:r>
      <w:r w:rsidR="00F87222" w:rsidRPr="00A17CBB">
        <w:rPr>
          <w:rFonts w:ascii="Arial" w:hAnsi="Arial" w:cs="Arial"/>
        </w:rPr>
        <w:t xml:space="preserve">и содержание органов местного самоуправления </w:t>
      </w:r>
      <w:r w:rsidRPr="00A17CBB">
        <w:rPr>
          <w:rFonts w:ascii="Arial" w:hAnsi="Arial" w:cs="Arial"/>
        </w:rPr>
        <w:t xml:space="preserve">муниципальных образований Иркутской области» и, руководствуясь статьями 25, 31, 47 Устава  Ербогаченского муниципального образования, </w:t>
      </w:r>
      <w:r w:rsidR="00412329" w:rsidRPr="00A17CBB">
        <w:rPr>
          <w:rFonts w:ascii="Arial" w:hAnsi="Arial" w:cs="Arial"/>
        </w:rPr>
        <w:t>дума Ербогаченского муниципального образования</w:t>
      </w:r>
    </w:p>
    <w:p w:rsidR="00A17CBB" w:rsidRDefault="00A17CBB" w:rsidP="00A17CBB">
      <w:pPr>
        <w:ind w:firstLine="709"/>
        <w:jc w:val="both"/>
        <w:rPr>
          <w:rFonts w:ascii="Arial" w:hAnsi="Arial" w:cs="Arial"/>
        </w:rPr>
      </w:pPr>
    </w:p>
    <w:p w:rsidR="00A17CBB" w:rsidRPr="00A17CBB" w:rsidRDefault="00C321B3" w:rsidP="00A17CBB">
      <w:pPr>
        <w:jc w:val="center"/>
        <w:rPr>
          <w:rFonts w:ascii="Arial" w:hAnsi="Arial" w:cs="Arial"/>
          <w:b/>
          <w:sz w:val="30"/>
          <w:szCs w:val="30"/>
        </w:rPr>
      </w:pPr>
      <w:r w:rsidRPr="00A17CBB">
        <w:rPr>
          <w:rFonts w:ascii="Arial" w:hAnsi="Arial" w:cs="Arial"/>
          <w:b/>
          <w:sz w:val="30"/>
          <w:szCs w:val="30"/>
        </w:rPr>
        <w:t>РЕШИЛА:</w:t>
      </w:r>
    </w:p>
    <w:p w:rsidR="00A17CBB" w:rsidRPr="00A17CBB" w:rsidRDefault="00A17CBB" w:rsidP="00A17CBB">
      <w:pPr>
        <w:ind w:firstLine="709"/>
        <w:jc w:val="both"/>
        <w:rPr>
          <w:rFonts w:ascii="Arial" w:hAnsi="Arial" w:cs="Arial"/>
        </w:rPr>
      </w:pPr>
    </w:p>
    <w:p w:rsidR="00FA2FFC" w:rsidRPr="00A17CBB" w:rsidRDefault="00491F5E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 xml:space="preserve">1. </w:t>
      </w:r>
      <w:r w:rsidR="00BF148B" w:rsidRPr="00A17CBB">
        <w:rPr>
          <w:rFonts w:ascii="Arial" w:hAnsi="Arial" w:cs="Arial"/>
        </w:rPr>
        <w:t xml:space="preserve">Внести </w:t>
      </w:r>
      <w:r w:rsidR="001A2B14" w:rsidRPr="00A17CBB">
        <w:rPr>
          <w:rFonts w:ascii="Arial" w:hAnsi="Arial" w:cs="Arial"/>
        </w:rPr>
        <w:t xml:space="preserve">изменения </w:t>
      </w:r>
      <w:r w:rsidR="00BF148B" w:rsidRPr="00A17CBB">
        <w:rPr>
          <w:rFonts w:ascii="Arial" w:hAnsi="Arial" w:cs="Arial"/>
        </w:rPr>
        <w:t>в Положени</w:t>
      </w:r>
      <w:r w:rsidR="00F87222" w:rsidRPr="00A17CBB">
        <w:rPr>
          <w:rFonts w:ascii="Arial" w:hAnsi="Arial" w:cs="Arial"/>
        </w:rPr>
        <w:t>е</w:t>
      </w:r>
      <w:r w:rsidR="00BF148B" w:rsidRPr="00A17CBB">
        <w:rPr>
          <w:rFonts w:ascii="Arial" w:hAnsi="Arial" w:cs="Arial"/>
        </w:rPr>
        <w:t xml:space="preserve"> о гарантиях главы Ербогаченского муниципального образования, утвержденно</w:t>
      </w:r>
      <w:r w:rsidR="00727C57" w:rsidRPr="00A17CBB">
        <w:rPr>
          <w:rFonts w:ascii="Arial" w:hAnsi="Arial" w:cs="Arial"/>
        </w:rPr>
        <w:t>го</w:t>
      </w:r>
      <w:r w:rsidR="00BF148B" w:rsidRPr="00A17CBB">
        <w:rPr>
          <w:rFonts w:ascii="Arial" w:hAnsi="Arial" w:cs="Arial"/>
        </w:rPr>
        <w:t xml:space="preserve"> решением Думы Ербогаченского муниципального образования от 26 декабря 2011 года №1/7 </w:t>
      </w:r>
      <w:r w:rsidRPr="00A17CBB">
        <w:rPr>
          <w:rFonts w:ascii="Arial" w:hAnsi="Arial" w:cs="Arial"/>
        </w:rPr>
        <w:t>«О гарантиях главы Ербогаченского муниципального образования»</w:t>
      </w:r>
      <w:r w:rsidR="00F87222" w:rsidRPr="00A17CBB">
        <w:rPr>
          <w:rFonts w:ascii="Arial" w:hAnsi="Arial" w:cs="Arial"/>
        </w:rPr>
        <w:t xml:space="preserve"> следующие изменения</w:t>
      </w:r>
      <w:r w:rsidR="00E32E94" w:rsidRPr="00A17CBB">
        <w:rPr>
          <w:rFonts w:ascii="Arial" w:hAnsi="Arial" w:cs="Arial"/>
        </w:rPr>
        <w:t>:</w:t>
      </w:r>
    </w:p>
    <w:p w:rsidR="00F87222" w:rsidRPr="00A17CBB" w:rsidRDefault="00F87222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1</w:t>
      </w:r>
      <w:r w:rsidR="00ED4A09" w:rsidRPr="00A17CBB">
        <w:rPr>
          <w:rFonts w:ascii="Arial" w:hAnsi="Arial" w:cs="Arial"/>
        </w:rPr>
        <w:t>.1.</w:t>
      </w:r>
      <w:r w:rsidRPr="00A17CBB">
        <w:rPr>
          <w:rFonts w:ascii="Arial" w:hAnsi="Arial" w:cs="Arial"/>
        </w:rPr>
        <w:t xml:space="preserve"> в пункте 3 слова </w:t>
      </w:r>
      <w:r w:rsidRPr="00A17CBB">
        <w:rPr>
          <w:rFonts w:ascii="Arial" w:hAnsi="Arial" w:cs="Arial"/>
          <w:i/>
        </w:rPr>
        <w:t>«</w:t>
      </w:r>
      <w:r w:rsidRPr="00A17CBB">
        <w:rPr>
          <w:rFonts w:ascii="Arial" w:hAnsi="Arial" w:cs="Arial"/>
        </w:rPr>
        <w:t xml:space="preserve">в размере </w:t>
      </w:r>
      <w:r w:rsidR="00ED4A09" w:rsidRPr="00A17CBB">
        <w:rPr>
          <w:rFonts w:ascii="Arial" w:hAnsi="Arial" w:cs="Arial"/>
        </w:rPr>
        <w:t>5680,0</w:t>
      </w:r>
      <w:r w:rsidRPr="00A17CBB">
        <w:rPr>
          <w:rFonts w:ascii="Arial" w:hAnsi="Arial" w:cs="Arial"/>
        </w:rPr>
        <w:t xml:space="preserve"> рублей и индексируется в размерах и сроки, предусмотренные законодательством» заменить словами «в размере </w:t>
      </w:r>
      <w:r w:rsidR="00ED4A09" w:rsidRPr="00A17CBB">
        <w:rPr>
          <w:rFonts w:ascii="Arial" w:hAnsi="Arial" w:cs="Arial"/>
        </w:rPr>
        <w:t>5907,0</w:t>
      </w:r>
      <w:r w:rsidRPr="00A17CBB">
        <w:rPr>
          <w:rFonts w:ascii="Arial" w:hAnsi="Arial" w:cs="Arial"/>
        </w:rPr>
        <w:t xml:space="preserve"> рублей и увеличивается (индексируется) решением Думы Ербогаченского муниципального образования в связи с ростом потребительских цен на товары и услуги в порядке, установленном трудовым законодательством, в пределах фонда оплаты труда Главы Ербогаченского муниципального образования.»;</w:t>
      </w:r>
    </w:p>
    <w:p w:rsidR="00ED4A09" w:rsidRPr="00A17CBB" w:rsidRDefault="00ED4A0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 xml:space="preserve">1.2 Статью 6 Положения изложить в </w:t>
      </w:r>
      <w:r w:rsidR="00C81549" w:rsidRPr="00A17CBB">
        <w:rPr>
          <w:rFonts w:ascii="Arial" w:hAnsi="Arial" w:cs="Arial"/>
        </w:rPr>
        <w:t>новой</w:t>
      </w:r>
      <w:r w:rsidRPr="00A17CBB">
        <w:rPr>
          <w:rFonts w:ascii="Arial" w:hAnsi="Arial" w:cs="Arial"/>
        </w:rPr>
        <w:t xml:space="preserve"> редакции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«Статья 6. Оплата труда Главы Ербогаченского муниципального образования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lastRenderedPageBreak/>
        <w:t>1. Оплата труда (денежное содержание) Главы Ербогаченского муниципального образования включает в себя денежное вознаграждение и денежное поощрение.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2. Месячное денежное вознаграждение Главы Ербогаченского муниципального образования определяется суммированием: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- должностного оклада;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- максимального размера надбавки к окладу за выслугу лет;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3.</w:t>
      </w:r>
      <w:r w:rsidR="00A17CBB">
        <w:rPr>
          <w:rFonts w:ascii="Arial" w:hAnsi="Arial" w:cs="Arial"/>
        </w:rPr>
        <w:t xml:space="preserve"> </w:t>
      </w:r>
      <w:r w:rsidRPr="00A17CBB">
        <w:rPr>
          <w:rFonts w:ascii="Arial" w:hAnsi="Arial" w:cs="Arial"/>
        </w:rPr>
        <w:t>Должностной оклад Главы Ербогаченского муниципального образования устанавливается в размере 5</w:t>
      </w:r>
      <w:r w:rsidR="00ED4A09" w:rsidRPr="00A17CBB">
        <w:rPr>
          <w:rFonts w:ascii="Arial" w:hAnsi="Arial" w:cs="Arial"/>
        </w:rPr>
        <w:t>907</w:t>
      </w:r>
      <w:r w:rsidRPr="00A17CBB">
        <w:rPr>
          <w:rFonts w:ascii="Arial" w:hAnsi="Arial" w:cs="Arial"/>
        </w:rPr>
        <w:t>,00 рублей и увеличивается (индексируется) решением Думы Ербогаченского муниципального образования в связи с ростом потребительских цен на товары и услуги в порядке, установленном трудовым законодательством, в пределах фонда оплаты труда Главы Ербогаченского муниципального образования.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4.</w:t>
      </w:r>
      <w:r w:rsidR="00A17CBB">
        <w:rPr>
          <w:rFonts w:ascii="Arial" w:hAnsi="Arial" w:cs="Arial"/>
        </w:rPr>
        <w:t xml:space="preserve"> </w:t>
      </w:r>
      <w:r w:rsidRPr="00A17CBB">
        <w:rPr>
          <w:rFonts w:ascii="Arial" w:hAnsi="Arial" w:cs="Arial"/>
        </w:rPr>
        <w:t>Максимальный размер надбавки к окладу за выслугу лет составляет 30% от должностного оклада Главы Ербогаченского муниципального образования.</w:t>
      </w:r>
    </w:p>
    <w:p w:rsidR="001A2B14" w:rsidRPr="00A17CBB" w:rsidRDefault="00ED4A0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5</w:t>
      </w:r>
      <w:r w:rsidR="001A2B14" w:rsidRPr="00A17CBB">
        <w:rPr>
          <w:rFonts w:ascii="Arial" w:hAnsi="Arial" w:cs="Arial"/>
        </w:rPr>
        <w:t>. К денежным поощрениям относятся: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1) ежемесячное денежное поощрение;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2) ежеквартальное денежное поощрение;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3) денежная премия.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 xml:space="preserve">Ежемесячное денежное поощрение Главе Ербогаченского муниципального образования устанавливается в размере </w:t>
      </w:r>
      <w:r w:rsidR="00ED4A09" w:rsidRPr="00A17CBB">
        <w:rPr>
          <w:rFonts w:ascii="Arial" w:hAnsi="Arial" w:cs="Arial"/>
        </w:rPr>
        <w:t>4,25</w:t>
      </w:r>
      <w:r w:rsidRPr="00A17CBB">
        <w:rPr>
          <w:rFonts w:ascii="Arial" w:hAnsi="Arial" w:cs="Arial"/>
        </w:rPr>
        <w:t xml:space="preserve"> месячного денежного вознаграждения.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Ежеквартальное денежное поощрение Главе Ербогаченского муниципального образования устанавливается в размере его месячного денежного вознаграждения за фактически отработанное время.</w:t>
      </w:r>
    </w:p>
    <w:p w:rsidR="001A2B14" w:rsidRPr="00A17CBB" w:rsidRDefault="00C8154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6</w:t>
      </w:r>
      <w:r w:rsidR="001A2B14" w:rsidRPr="00A17CBB">
        <w:rPr>
          <w:rFonts w:ascii="Arial" w:hAnsi="Arial" w:cs="Arial"/>
        </w:rPr>
        <w:t>.</w:t>
      </w:r>
      <w:r w:rsidR="00A17CBB">
        <w:rPr>
          <w:rFonts w:ascii="Arial" w:hAnsi="Arial" w:cs="Arial"/>
        </w:rPr>
        <w:t xml:space="preserve"> </w:t>
      </w:r>
      <w:r w:rsidR="001A2B14" w:rsidRPr="00A17CBB">
        <w:rPr>
          <w:rFonts w:ascii="Arial" w:hAnsi="Arial" w:cs="Arial"/>
        </w:rPr>
        <w:t xml:space="preserve">Денежная премия Главе Ербогаченского муниципального образования выплачивается один раз в полугодие в размере суммы его однократного денежного вознаграждения и его однократных денежных поощрений, предусмотренных подпунктами 1 и 2 пункта </w:t>
      </w:r>
      <w:r w:rsidR="00ED4A09" w:rsidRPr="00A17CBB">
        <w:rPr>
          <w:rFonts w:ascii="Arial" w:hAnsi="Arial" w:cs="Arial"/>
        </w:rPr>
        <w:t>5</w:t>
      </w:r>
      <w:r w:rsidR="001A2B14" w:rsidRPr="00A17CBB">
        <w:rPr>
          <w:rFonts w:ascii="Arial" w:hAnsi="Arial" w:cs="Arial"/>
        </w:rPr>
        <w:t xml:space="preserve"> настоящей статьи.</w:t>
      </w:r>
    </w:p>
    <w:p w:rsidR="001A2B14" w:rsidRPr="00A17CBB" w:rsidRDefault="001A2B14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В случае прекращения полномочий Главы Ербогаченского муниципального образования денежная премия выплачивается пропорционально отработанному в соответствующем полугодии времени.</w:t>
      </w:r>
    </w:p>
    <w:p w:rsidR="001A2B14" w:rsidRPr="00A17CBB" w:rsidRDefault="00C8154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7</w:t>
      </w:r>
      <w:r w:rsidR="001A2B14" w:rsidRPr="00A17CBB">
        <w:rPr>
          <w:rFonts w:ascii="Arial" w:hAnsi="Arial" w:cs="Arial"/>
        </w:rPr>
        <w:t>. Фонд оплаты труда Главы Ербогаченского муниципального образования   в расчете на календарный год формируется в пределах норматива формирования расходов на оплату труда глав муниципальных образований, установленного законодательством Иркутской области.</w:t>
      </w:r>
    </w:p>
    <w:p w:rsidR="00D435B0" w:rsidRPr="00A17CBB" w:rsidRDefault="00C8154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8</w:t>
      </w:r>
      <w:r w:rsidR="001A2B14" w:rsidRPr="00A17CBB">
        <w:rPr>
          <w:rFonts w:ascii="Arial" w:hAnsi="Arial" w:cs="Arial"/>
        </w:rPr>
        <w:t>. Главе Ербогаченского муниципального образования выплачиваются районные коэффициенты и процентные надбавки за проживание в районе Крайнего Севера, предусмотренные федеральным и областным законодательством.»</w:t>
      </w:r>
    </w:p>
    <w:p w:rsidR="00C81549" w:rsidRPr="00A17CBB" w:rsidRDefault="00C8154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2.</w:t>
      </w:r>
      <w:r w:rsidR="00A17CBB">
        <w:rPr>
          <w:rFonts w:ascii="Arial" w:hAnsi="Arial" w:cs="Arial"/>
        </w:rPr>
        <w:t xml:space="preserve"> </w:t>
      </w:r>
      <w:r w:rsidRPr="00A17CBB">
        <w:rPr>
          <w:rFonts w:ascii="Arial" w:hAnsi="Arial" w:cs="Arial"/>
        </w:rPr>
        <w:t>Опубликовать настоящее решение в печатном издании «Ербогаченский вестник» и разместить на официальном сайте Ербогаченского муниципального образования в информационно коммуникационной сети Интернет.</w:t>
      </w:r>
    </w:p>
    <w:p w:rsidR="00154EB8" w:rsidRPr="00A17CBB" w:rsidRDefault="00491F5E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3</w:t>
      </w:r>
      <w:r w:rsidR="00FF62EC" w:rsidRPr="00A17CBB">
        <w:rPr>
          <w:rFonts w:ascii="Arial" w:hAnsi="Arial" w:cs="Arial"/>
        </w:rPr>
        <w:t>.</w:t>
      </w:r>
      <w:r w:rsidR="00A17CBB">
        <w:rPr>
          <w:rFonts w:ascii="Arial" w:hAnsi="Arial" w:cs="Arial"/>
        </w:rPr>
        <w:t xml:space="preserve"> </w:t>
      </w:r>
      <w:r w:rsidR="00FF62EC" w:rsidRPr="00A17CBB">
        <w:rPr>
          <w:rFonts w:ascii="Arial" w:hAnsi="Arial" w:cs="Arial"/>
        </w:rPr>
        <w:t>Установить, что на</w:t>
      </w:r>
      <w:r w:rsidR="00961189" w:rsidRPr="00A17CBB">
        <w:rPr>
          <w:rFonts w:ascii="Arial" w:hAnsi="Arial" w:cs="Arial"/>
        </w:rPr>
        <w:t xml:space="preserve">стоящее </w:t>
      </w:r>
      <w:r w:rsidR="003F7A82" w:rsidRPr="00A17CBB">
        <w:rPr>
          <w:rFonts w:ascii="Arial" w:hAnsi="Arial" w:cs="Arial"/>
        </w:rPr>
        <w:t>р</w:t>
      </w:r>
      <w:r w:rsidR="00961189" w:rsidRPr="00A17CBB">
        <w:rPr>
          <w:rFonts w:ascii="Arial" w:hAnsi="Arial" w:cs="Arial"/>
        </w:rPr>
        <w:t>ешение вступает в силу со дня его официального о</w:t>
      </w:r>
      <w:r w:rsidR="003B66AC" w:rsidRPr="00A17CBB">
        <w:rPr>
          <w:rFonts w:ascii="Arial" w:hAnsi="Arial" w:cs="Arial"/>
        </w:rPr>
        <w:t>публикования</w:t>
      </w:r>
      <w:r w:rsidR="00681AE1" w:rsidRPr="00A17CBB">
        <w:rPr>
          <w:rFonts w:ascii="Arial" w:hAnsi="Arial" w:cs="Arial"/>
        </w:rPr>
        <w:t>, но не ранее 1 января 201</w:t>
      </w:r>
      <w:r w:rsidR="00C81549" w:rsidRPr="00A17CBB">
        <w:rPr>
          <w:rFonts w:ascii="Arial" w:hAnsi="Arial" w:cs="Arial"/>
        </w:rPr>
        <w:t>8</w:t>
      </w:r>
      <w:r w:rsidR="00681AE1" w:rsidRPr="00A17CBB">
        <w:rPr>
          <w:rFonts w:ascii="Arial" w:hAnsi="Arial" w:cs="Arial"/>
        </w:rPr>
        <w:t xml:space="preserve"> года</w:t>
      </w:r>
      <w:r w:rsidR="00154EB8" w:rsidRPr="00A17CBB">
        <w:rPr>
          <w:rFonts w:ascii="Arial" w:hAnsi="Arial" w:cs="Arial"/>
        </w:rPr>
        <w:t>.</w:t>
      </w:r>
    </w:p>
    <w:p w:rsidR="00412329" w:rsidRDefault="00412329" w:rsidP="00A17CBB">
      <w:pPr>
        <w:ind w:firstLine="709"/>
        <w:jc w:val="both"/>
        <w:rPr>
          <w:rFonts w:ascii="Arial" w:hAnsi="Arial" w:cs="Arial"/>
        </w:rPr>
      </w:pPr>
    </w:p>
    <w:p w:rsidR="00A17CBB" w:rsidRPr="00A17CBB" w:rsidRDefault="00A17CBB" w:rsidP="00A17CBB">
      <w:pPr>
        <w:ind w:firstLine="709"/>
        <w:jc w:val="both"/>
        <w:rPr>
          <w:rFonts w:ascii="Arial" w:hAnsi="Arial" w:cs="Arial"/>
        </w:rPr>
      </w:pPr>
    </w:p>
    <w:p w:rsidR="00412329" w:rsidRPr="00A17CBB" w:rsidRDefault="0041232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Председатель Думы Ербогаченского</w:t>
      </w:r>
    </w:p>
    <w:p w:rsidR="00412329" w:rsidRPr="00A17CBB" w:rsidRDefault="0041232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Муниципального образовани</w:t>
      </w:r>
      <w:r w:rsidR="00A17CBB">
        <w:rPr>
          <w:rFonts w:ascii="Arial" w:hAnsi="Arial" w:cs="Arial"/>
        </w:rPr>
        <w:t>я</w:t>
      </w:r>
    </w:p>
    <w:p w:rsidR="00412329" w:rsidRPr="00A17CBB" w:rsidRDefault="00412329" w:rsidP="00A17CBB">
      <w:pPr>
        <w:ind w:firstLine="709"/>
        <w:jc w:val="both"/>
        <w:rPr>
          <w:rFonts w:ascii="Arial" w:hAnsi="Arial" w:cs="Arial"/>
        </w:rPr>
      </w:pPr>
      <w:r w:rsidRPr="00A17CBB">
        <w:rPr>
          <w:rFonts w:ascii="Arial" w:hAnsi="Arial" w:cs="Arial"/>
        </w:rPr>
        <w:t>Пивоварова Л.Н.</w:t>
      </w:r>
    </w:p>
    <w:p w:rsidR="00412329" w:rsidRPr="00A17CBB" w:rsidRDefault="00412329" w:rsidP="00A17CBB">
      <w:pPr>
        <w:ind w:firstLine="709"/>
        <w:jc w:val="both"/>
        <w:rPr>
          <w:rFonts w:ascii="Arial" w:hAnsi="Arial" w:cs="Arial"/>
        </w:rPr>
      </w:pPr>
    </w:p>
    <w:p w:rsidR="00C720CB" w:rsidRPr="00A17CBB" w:rsidRDefault="00C720CB" w:rsidP="00A17CBB">
      <w:pPr>
        <w:ind w:firstLine="709"/>
        <w:rPr>
          <w:rFonts w:ascii="Arial" w:hAnsi="Arial" w:cs="Arial"/>
        </w:rPr>
      </w:pPr>
    </w:p>
    <w:p w:rsidR="004877A1" w:rsidRPr="00A17CBB" w:rsidRDefault="004877A1" w:rsidP="00A17CBB">
      <w:pPr>
        <w:ind w:firstLine="709"/>
        <w:rPr>
          <w:rFonts w:ascii="Arial" w:hAnsi="Arial" w:cs="Arial"/>
        </w:rPr>
      </w:pPr>
      <w:r w:rsidRPr="00A17CBB">
        <w:rPr>
          <w:rFonts w:ascii="Arial" w:hAnsi="Arial" w:cs="Arial"/>
        </w:rPr>
        <w:t>Глава Ербогаченского</w:t>
      </w:r>
    </w:p>
    <w:p w:rsidR="00C81549" w:rsidRPr="00A17CBB" w:rsidRDefault="004877A1" w:rsidP="00A17CBB">
      <w:pPr>
        <w:ind w:firstLine="709"/>
        <w:rPr>
          <w:rFonts w:ascii="Arial" w:hAnsi="Arial" w:cs="Arial"/>
        </w:rPr>
      </w:pPr>
      <w:r w:rsidRPr="00A17CBB">
        <w:rPr>
          <w:rFonts w:ascii="Arial" w:hAnsi="Arial" w:cs="Arial"/>
        </w:rPr>
        <w:lastRenderedPageBreak/>
        <w:t>муниципального образования</w:t>
      </w:r>
    </w:p>
    <w:p w:rsidR="00961189" w:rsidRPr="00A17CBB" w:rsidRDefault="003E3ED1" w:rsidP="00A17CBB">
      <w:pPr>
        <w:ind w:firstLine="709"/>
        <w:rPr>
          <w:rFonts w:ascii="Arial" w:hAnsi="Arial" w:cs="Arial"/>
          <w:bCs/>
          <w:iCs/>
        </w:rPr>
      </w:pPr>
      <w:r w:rsidRPr="00A17CBB">
        <w:rPr>
          <w:rFonts w:ascii="Arial" w:hAnsi="Arial" w:cs="Arial"/>
        </w:rPr>
        <w:t>Е</w:t>
      </w:r>
      <w:r w:rsidR="00961189" w:rsidRPr="00A17CBB">
        <w:rPr>
          <w:rFonts w:ascii="Arial" w:hAnsi="Arial" w:cs="Arial"/>
        </w:rPr>
        <w:t>.</w:t>
      </w:r>
      <w:r w:rsidRPr="00A17CBB">
        <w:rPr>
          <w:rFonts w:ascii="Arial" w:hAnsi="Arial" w:cs="Arial"/>
        </w:rPr>
        <w:t>Н</w:t>
      </w:r>
      <w:r w:rsidR="00961189" w:rsidRPr="00A17CBB">
        <w:rPr>
          <w:rFonts w:ascii="Arial" w:hAnsi="Arial" w:cs="Arial"/>
        </w:rPr>
        <w:t>.</w:t>
      </w:r>
      <w:r w:rsidR="00C81549" w:rsidRPr="00A17CBB">
        <w:rPr>
          <w:rFonts w:ascii="Arial" w:hAnsi="Arial" w:cs="Arial"/>
        </w:rPr>
        <w:t xml:space="preserve"> </w:t>
      </w:r>
      <w:r w:rsidRPr="00A17CBB">
        <w:rPr>
          <w:rFonts w:ascii="Arial" w:hAnsi="Arial" w:cs="Arial"/>
        </w:rPr>
        <w:t>Дроздова</w:t>
      </w:r>
    </w:p>
    <w:sectPr w:rsidR="00961189" w:rsidRPr="00A17CBB" w:rsidSect="00A17C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1320"/>
        </w:tabs>
        <w:ind w:left="13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4D53352"/>
    <w:multiLevelType w:val="multilevel"/>
    <w:tmpl w:val="0000000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278419DE"/>
    <w:multiLevelType w:val="multilevel"/>
    <w:tmpl w:val="0000000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</w:lvl>
  </w:abstractNum>
  <w:abstractNum w:abstractNumId="10" w15:restartNumberingAfterBreak="0">
    <w:nsid w:val="34031260"/>
    <w:multiLevelType w:val="multilevel"/>
    <w:tmpl w:val="0000000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5B2A1444"/>
    <w:multiLevelType w:val="hybridMultilevel"/>
    <w:tmpl w:val="4BF8C0E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A1"/>
    <w:rsid w:val="000120AC"/>
    <w:rsid w:val="0001360B"/>
    <w:rsid w:val="00015BB7"/>
    <w:rsid w:val="00015C99"/>
    <w:rsid w:val="00043692"/>
    <w:rsid w:val="00050C79"/>
    <w:rsid w:val="00062C1B"/>
    <w:rsid w:val="0008332C"/>
    <w:rsid w:val="000E144B"/>
    <w:rsid w:val="0014605F"/>
    <w:rsid w:val="00153EA9"/>
    <w:rsid w:val="00154EB8"/>
    <w:rsid w:val="00193F49"/>
    <w:rsid w:val="001A2B14"/>
    <w:rsid w:val="001C5966"/>
    <w:rsid w:val="001E3E86"/>
    <w:rsid w:val="001F217C"/>
    <w:rsid w:val="00203AD8"/>
    <w:rsid w:val="00207A93"/>
    <w:rsid w:val="002203D4"/>
    <w:rsid w:val="002412CC"/>
    <w:rsid w:val="00253C35"/>
    <w:rsid w:val="0027180E"/>
    <w:rsid w:val="002D4520"/>
    <w:rsid w:val="002F29F4"/>
    <w:rsid w:val="002F3EAC"/>
    <w:rsid w:val="003001B2"/>
    <w:rsid w:val="00327703"/>
    <w:rsid w:val="00353922"/>
    <w:rsid w:val="00355618"/>
    <w:rsid w:val="00386A4E"/>
    <w:rsid w:val="00387CE3"/>
    <w:rsid w:val="0039096F"/>
    <w:rsid w:val="003B66AC"/>
    <w:rsid w:val="003E3ED1"/>
    <w:rsid w:val="003E4996"/>
    <w:rsid w:val="003F7A82"/>
    <w:rsid w:val="0040406E"/>
    <w:rsid w:val="00412329"/>
    <w:rsid w:val="00413CAC"/>
    <w:rsid w:val="004467B8"/>
    <w:rsid w:val="004877A1"/>
    <w:rsid w:val="00491F5E"/>
    <w:rsid w:val="004F4DBC"/>
    <w:rsid w:val="0053015A"/>
    <w:rsid w:val="005475DC"/>
    <w:rsid w:val="0057565D"/>
    <w:rsid w:val="005E6578"/>
    <w:rsid w:val="00653E9B"/>
    <w:rsid w:val="00671B29"/>
    <w:rsid w:val="00681AE1"/>
    <w:rsid w:val="00690777"/>
    <w:rsid w:val="006975F8"/>
    <w:rsid w:val="006F711F"/>
    <w:rsid w:val="00707293"/>
    <w:rsid w:val="007210DA"/>
    <w:rsid w:val="00723277"/>
    <w:rsid w:val="007232DF"/>
    <w:rsid w:val="00727C57"/>
    <w:rsid w:val="0074177A"/>
    <w:rsid w:val="00773D7D"/>
    <w:rsid w:val="00792CBA"/>
    <w:rsid w:val="007B5DC1"/>
    <w:rsid w:val="007C3F63"/>
    <w:rsid w:val="007D26DD"/>
    <w:rsid w:val="0080489C"/>
    <w:rsid w:val="008165B8"/>
    <w:rsid w:val="00824DB6"/>
    <w:rsid w:val="008649A9"/>
    <w:rsid w:val="00866C4A"/>
    <w:rsid w:val="00887E0F"/>
    <w:rsid w:val="008A4D13"/>
    <w:rsid w:val="008A5AB8"/>
    <w:rsid w:val="009044C5"/>
    <w:rsid w:val="009109DF"/>
    <w:rsid w:val="009146EC"/>
    <w:rsid w:val="009170A9"/>
    <w:rsid w:val="00937715"/>
    <w:rsid w:val="00944B6F"/>
    <w:rsid w:val="00961189"/>
    <w:rsid w:val="0096375D"/>
    <w:rsid w:val="009A3E25"/>
    <w:rsid w:val="009B16C9"/>
    <w:rsid w:val="00A054FB"/>
    <w:rsid w:val="00A1761F"/>
    <w:rsid w:val="00A17CBB"/>
    <w:rsid w:val="00A203DB"/>
    <w:rsid w:val="00A26FD6"/>
    <w:rsid w:val="00A43EE0"/>
    <w:rsid w:val="00A63450"/>
    <w:rsid w:val="00A8568E"/>
    <w:rsid w:val="00AF72D5"/>
    <w:rsid w:val="00B11E51"/>
    <w:rsid w:val="00B12EEE"/>
    <w:rsid w:val="00B3203E"/>
    <w:rsid w:val="00B3635A"/>
    <w:rsid w:val="00B71E14"/>
    <w:rsid w:val="00BB35D3"/>
    <w:rsid w:val="00BF148B"/>
    <w:rsid w:val="00C321B3"/>
    <w:rsid w:val="00C70317"/>
    <w:rsid w:val="00C720CB"/>
    <w:rsid w:val="00C739EE"/>
    <w:rsid w:val="00C80F59"/>
    <w:rsid w:val="00C81549"/>
    <w:rsid w:val="00CF2B7D"/>
    <w:rsid w:val="00CF5A0C"/>
    <w:rsid w:val="00D026C2"/>
    <w:rsid w:val="00D435B0"/>
    <w:rsid w:val="00D877CD"/>
    <w:rsid w:val="00D94B69"/>
    <w:rsid w:val="00D95A81"/>
    <w:rsid w:val="00D970E1"/>
    <w:rsid w:val="00DA713A"/>
    <w:rsid w:val="00DE2429"/>
    <w:rsid w:val="00DF3054"/>
    <w:rsid w:val="00E078A2"/>
    <w:rsid w:val="00E241C7"/>
    <w:rsid w:val="00E32E94"/>
    <w:rsid w:val="00E334D5"/>
    <w:rsid w:val="00E67A10"/>
    <w:rsid w:val="00E76334"/>
    <w:rsid w:val="00E81222"/>
    <w:rsid w:val="00E83108"/>
    <w:rsid w:val="00EC4C46"/>
    <w:rsid w:val="00ED4A09"/>
    <w:rsid w:val="00EF6D16"/>
    <w:rsid w:val="00F03179"/>
    <w:rsid w:val="00F16FC4"/>
    <w:rsid w:val="00F44641"/>
    <w:rsid w:val="00F63936"/>
    <w:rsid w:val="00F7148C"/>
    <w:rsid w:val="00F87222"/>
    <w:rsid w:val="00FA2FFC"/>
    <w:rsid w:val="00FB6996"/>
    <w:rsid w:val="00FC1C1A"/>
    <w:rsid w:val="00FF0801"/>
    <w:rsid w:val="00FF108C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1AA0BC-7AE7-40BF-8D2C-B7125281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8"/>
      </w:numPr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8"/>
      </w:numPr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8"/>
      </w:numPr>
      <w:ind w:left="225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8"/>
      </w:numPr>
      <w:jc w:val="center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Times New Roman" w:hAnsi="Times New Roman" w:cs="Times New Roman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4">
    <w:name w:val="WW8Num2z4"/>
    <w:rPr>
      <w:rFonts w:ascii="Courier New" w:hAnsi="Courier New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Symbol" w:hAnsi="Symbol"/>
    </w:rPr>
  </w:style>
  <w:style w:type="character" w:customStyle="1" w:styleId="WW-WW8Num2z0">
    <w:name w:val="WW-WW8Num2z0"/>
    <w:rPr>
      <w:rFonts w:ascii="Symbol" w:hAnsi="Symbol"/>
    </w:rPr>
  </w:style>
  <w:style w:type="character" w:customStyle="1" w:styleId="WW-WW8Num2z1">
    <w:name w:val="WW-WW8Num2z1"/>
    <w:rPr>
      <w:rFonts w:ascii="Times New Roman" w:hAnsi="Times New Roman" w:cs="Times New Roman"/>
    </w:rPr>
  </w:style>
  <w:style w:type="character" w:customStyle="1" w:styleId="WW-WW8Num2z2">
    <w:name w:val="WW-WW8Num2z2"/>
    <w:rPr>
      <w:rFonts w:ascii="Wingdings" w:hAnsi="Wingdings"/>
    </w:rPr>
  </w:style>
  <w:style w:type="character" w:customStyle="1" w:styleId="WW-WW8Num2z4">
    <w:name w:val="WW-WW8Num2z4"/>
    <w:rPr>
      <w:rFonts w:ascii="Courier New" w:hAnsi="Courier New"/>
    </w:rPr>
  </w:style>
  <w:style w:type="character" w:customStyle="1" w:styleId="WW-WW8Num4z0">
    <w:name w:val="WW-WW8Num4z0"/>
    <w:rPr>
      <w:rFonts w:ascii="Symbol" w:hAnsi="Symbol"/>
    </w:rPr>
  </w:style>
  <w:style w:type="character" w:customStyle="1" w:styleId="WW-WW8Num5z0">
    <w:name w:val="WW-WW8Num5z0"/>
    <w:rPr>
      <w:rFonts w:ascii="Symbol" w:hAnsi="Symbol"/>
    </w:rPr>
  </w:style>
  <w:style w:type="character" w:customStyle="1" w:styleId="WW-WW8Num6z0">
    <w:name w:val="WW-WW8Num6z0"/>
    <w:rPr>
      <w:rFonts w:ascii="Symbol" w:hAnsi="Symbol"/>
    </w:rPr>
  </w:style>
  <w:style w:type="character" w:customStyle="1" w:styleId="WW-WW8Num7z0">
    <w:name w:val="WW-WW8Num7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Symbol" w:hAnsi="Symbol"/>
    </w:rPr>
  </w:style>
  <w:style w:type="character" w:customStyle="1" w:styleId="WW-WW8Num2z01">
    <w:name w:val="WW-WW8Num2z0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-WW8Num4z01">
    <w:name w:val="WW-WW8Num4z01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-WW8Num6z01">
    <w:name w:val="WW-WW8Num6z01"/>
    <w:rPr>
      <w:rFonts w:ascii="Symbol" w:hAnsi="Symbol"/>
    </w:rPr>
  </w:style>
  <w:style w:type="character" w:customStyle="1" w:styleId="WW-WW8Num7z01">
    <w:name w:val="WW-WW8Num7z0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Times New Roman" w:eastAsia="Times New Roman" w:hAnsi="Times New Roman" w:cs="Times New Roman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4">
    <w:name w:val="WW8Num8z4"/>
    <w:rPr>
      <w:rFonts w:ascii="Courier New" w:hAnsi="Courier New"/>
    </w:rPr>
  </w:style>
  <w:style w:type="character" w:customStyle="1" w:styleId="WW-">
    <w:name w:val="WW-Основной шрифт абзаца"/>
  </w:style>
  <w:style w:type="paragraph" w:customStyle="1" w:styleId="a3">
    <w:name w:val="Title"/>
    <w:basedOn w:val="a"/>
    <w:next w:val="a4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4">
    <w:name w:val="Body Text"/>
    <w:basedOn w:val="a"/>
    <w:link w:val="a5"/>
    <w:pPr>
      <w:spacing w:after="120"/>
    </w:pPr>
  </w:style>
  <w:style w:type="paragraph" w:customStyle="1" w:styleId="ConsNormal">
    <w:name w:val="ConsNormal"/>
    <w:pPr>
      <w:suppressAutoHyphens/>
      <w:snapToGrid w:val="0"/>
      <w:ind w:firstLine="720"/>
    </w:pPr>
    <w:rPr>
      <w:rFonts w:ascii="Arial" w:hAnsi="Arial"/>
      <w:b/>
      <w:sz w:val="24"/>
      <w:lang w:eastAsia="ar-SA"/>
    </w:rPr>
  </w:style>
  <w:style w:type="paragraph" w:customStyle="1" w:styleId="WW-2">
    <w:name w:val="WW-Основной текст с отступом 2"/>
    <w:basedOn w:val="a"/>
    <w:pPr>
      <w:ind w:left="426"/>
    </w:pPr>
  </w:style>
  <w:style w:type="paragraph" w:customStyle="1" w:styleId="WW-3">
    <w:name w:val="WW-Основной текст с отступом 3"/>
    <w:basedOn w:val="a"/>
    <w:pPr>
      <w:ind w:left="426"/>
      <w:jc w:val="both"/>
    </w:pPr>
  </w:style>
  <w:style w:type="paragraph" w:styleId="a6">
    <w:name w:val="Body Text Indent"/>
    <w:basedOn w:val="a"/>
    <w:pPr>
      <w:ind w:firstLine="225"/>
    </w:pPr>
  </w:style>
  <w:style w:type="paragraph" w:customStyle="1" w:styleId="a7">
    <w:name w:val=" Знак"/>
    <w:basedOn w:val="a"/>
    <w:rsid w:val="00C80F59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E3ED1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a8">
    <w:name w:val="Текст в заданном формате"/>
    <w:basedOn w:val="a"/>
    <w:rsid w:val="00C739EE"/>
    <w:pPr>
      <w:widowControl w:val="0"/>
    </w:pPr>
    <w:rPr>
      <w:rFonts w:ascii="Courier New" w:eastAsia="Courier New" w:hAnsi="Courier New" w:cs="Courier New"/>
      <w:sz w:val="20"/>
      <w:szCs w:val="20"/>
      <w:lang/>
    </w:rPr>
  </w:style>
  <w:style w:type="paragraph" w:styleId="a9">
    <w:name w:val="Balloon Text"/>
    <w:basedOn w:val="a"/>
    <w:semiHidden/>
    <w:rsid w:val="001C5966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27180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comp02</dc:creator>
  <cp:keywords/>
  <cp:lastModifiedBy>Griha</cp:lastModifiedBy>
  <cp:revision>2</cp:revision>
  <cp:lastPrinted>2018-01-09T01:30:00Z</cp:lastPrinted>
  <dcterms:created xsi:type="dcterms:W3CDTF">2018-01-10T01:57:00Z</dcterms:created>
  <dcterms:modified xsi:type="dcterms:W3CDTF">2018-01-10T01:57:00Z</dcterms:modified>
</cp:coreProperties>
</file>