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DC4" w:rsidRPr="009F7DC4" w:rsidRDefault="003422AB" w:rsidP="003422AB">
      <w:pPr>
        <w:widowControl w:val="0"/>
        <w:suppressAutoHyphens w:val="0"/>
        <w:autoSpaceDE w:val="0"/>
        <w:autoSpaceDN w:val="0"/>
        <w:adjustRightInd w:val="0"/>
        <w:jc w:val="center"/>
        <w:rPr>
          <w:rFonts w:ascii="Arial" w:hAnsi="Arial" w:cs="Arial"/>
          <w:b/>
          <w:color w:val="1D1B11"/>
          <w:sz w:val="32"/>
          <w:szCs w:val="32"/>
          <w:lang w:eastAsia="ru-RU"/>
        </w:rPr>
      </w:pPr>
      <w:r>
        <w:rPr>
          <w:rFonts w:ascii="Arial" w:hAnsi="Arial" w:cs="Arial"/>
          <w:b/>
          <w:color w:val="1D1B11"/>
          <w:sz w:val="32"/>
          <w:szCs w:val="32"/>
          <w:lang w:eastAsia="ru-RU"/>
        </w:rPr>
        <w:t>07.07.2017Г</w:t>
      </w:r>
      <w:r w:rsidR="002B6CFE">
        <w:rPr>
          <w:rFonts w:ascii="Arial" w:hAnsi="Arial" w:cs="Arial"/>
          <w:b/>
          <w:color w:val="1D1B11"/>
          <w:sz w:val="32"/>
          <w:szCs w:val="32"/>
          <w:lang w:eastAsia="ru-RU"/>
        </w:rPr>
        <w:t>.</w:t>
      </w:r>
      <w:r w:rsidR="009F7DC4" w:rsidRPr="009F7DC4">
        <w:rPr>
          <w:rFonts w:ascii="Arial" w:hAnsi="Arial" w:cs="Arial"/>
          <w:b/>
          <w:color w:val="1D1B11"/>
          <w:sz w:val="32"/>
          <w:szCs w:val="32"/>
          <w:lang w:eastAsia="ru-RU"/>
        </w:rPr>
        <w:t xml:space="preserve"> №</w:t>
      </w:r>
      <w:r w:rsidR="00022844">
        <w:rPr>
          <w:rFonts w:ascii="Arial" w:hAnsi="Arial" w:cs="Arial"/>
          <w:b/>
          <w:color w:val="1D1B11"/>
          <w:sz w:val="32"/>
          <w:szCs w:val="32"/>
          <w:lang w:eastAsia="ru-RU"/>
        </w:rPr>
        <w:t>15/4</w:t>
      </w:r>
    </w:p>
    <w:p w:rsidR="009F7DC4" w:rsidRPr="009F7DC4" w:rsidRDefault="009F7DC4" w:rsidP="003422AB">
      <w:pPr>
        <w:widowControl w:val="0"/>
        <w:suppressAutoHyphens w:val="0"/>
        <w:autoSpaceDE w:val="0"/>
        <w:autoSpaceDN w:val="0"/>
        <w:adjustRightInd w:val="0"/>
        <w:jc w:val="center"/>
        <w:rPr>
          <w:rFonts w:ascii="Arial" w:hAnsi="Arial" w:cs="Arial"/>
          <w:b/>
          <w:color w:val="1D1B11"/>
          <w:sz w:val="32"/>
          <w:szCs w:val="32"/>
          <w:lang w:eastAsia="ru-RU"/>
        </w:rPr>
      </w:pPr>
      <w:r w:rsidRPr="009F7DC4">
        <w:rPr>
          <w:rFonts w:ascii="Arial" w:hAnsi="Arial" w:cs="Arial"/>
          <w:b/>
          <w:color w:val="1D1B11"/>
          <w:sz w:val="32"/>
          <w:szCs w:val="32"/>
          <w:lang w:eastAsia="ru-RU"/>
        </w:rPr>
        <w:t>РОССИЙСКАЯ ФЕДЕРАЦИЯ</w:t>
      </w:r>
    </w:p>
    <w:p w:rsidR="009F7DC4" w:rsidRPr="009F7DC4" w:rsidRDefault="009F7DC4" w:rsidP="003422AB">
      <w:pPr>
        <w:widowControl w:val="0"/>
        <w:suppressAutoHyphens w:val="0"/>
        <w:autoSpaceDE w:val="0"/>
        <w:autoSpaceDN w:val="0"/>
        <w:adjustRightInd w:val="0"/>
        <w:jc w:val="center"/>
        <w:rPr>
          <w:rFonts w:ascii="Arial" w:hAnsi="Arial" w:cs="Arial"/>
          <w:b/>
          <w:color w:val="1D1B11"/>
          <w:sz w:val="32"/>
          <w:szCs w:val="32"/>
          <w:lang w:eastAsia="ru-RU"/>
        </w:rPr>
      </w:pPr>
      <w:r w:rsidRPr="009F7DC4">
        <w:rPr>
          <w:rFonts w:ascii="Arial" w:hAnsi="Arial" w:cs="Arial"/>
          <w:b/>
          <w:color w:val="1D1B11"/>
          <w:sz w:val="32"/>
          <w:szCs w:val="32"/>
          <w:lang w:eastAsia="ru-RU"/>
        </w:rPr>
        <w:t>ИРКУТСКАЯ ОБЛАСТЬ</w:t>
      </w:r>
    </w:p>
    <w:p w:rsidR="009F7DC4" w:rsidRPr="009F7DC4" w:rsidRDefault="009F7DC4" w:rsidP="003422AB">
      <w:pPr>
        <w:widowControl w:val="0"/>
        <w:suppressAutoHyphens w:val="0"/>
        <w:autoSpaceDE w:val="0"/>
        <w:autoSpaceDN w:val="0"/>
        <w:adjustRightInd w:val="0"/>
        <w:jc w:val="center"/>
        <w:rPr>
          <w:rFonts w:ascii="Arial" w:hAnsi="Arial" w:cs="Arial"/>
          <w:b/>
          <w:color w:val="000000"/>
          <w:sz w:val="32"/>
          <w:szCs w:val="32"/>
          <w:shd w:val="clear" w:color="auto" w:fill="FFFFFF"/>
          <w:lang w:eastAsia="ru-RU"/>
        </w:rPr>
      </w:pPr>
      <w:r w:rsidRPr="009F7DC4">
        <w:rPr>
          <w:rFonts w:ascii="Arial" w:hAnsi="Arial" w:cs="Arial"/>
          <w:b/>
          <w:color w:val="000000"/>
          <w:sz w:val="32"/>
          <w:szCs w:val="32"/>
          <w:shd w:val="clear" w:color="auto" w:fill="FFFFFF"/>
          <w:lang w:eastAsia="ru-RU"/>
        </w:rPr>
        <w:t>МУНИЦИПАЛЬНОЕ ОБРАЗОВАНИЕ</w:t>
      </w:r>
    </w:p>
    <w:p w:rsidR="009F7DC4" w:rsidRPr="009F7DC4" w:rsidRDefault="009F7DC4" w:rsidP="003422AB">
      <w:pPr>
        <w:widowControl w:val="0"/>
        <w:suppressAutoHyphens w:val="0"/>
        <w:autoSpaceDE w:val="0"/>
        <w:autoSpaceDN w:val="0"/>
        <w:adjustRightInd w:val="0"/>
        <w:jc w:val="center"/>
        <w:rPr>
          <w:rFonts w:ascii="Arial" w:hAnsi="Arial" w:cs="Arial"/>
          <w:b/>
          <w:color w:val="1D1B11"/>
          <w:sz w:val="32"/>
          <w:szCs w:val="32"/>
          <w:lang w:eastAsia="ru-RU"/>
        </w:rPr>
      </w:pPr>
      <w:r w:rsidRPr="009F7DC4">
        <w:rPr>
          <w:rFonts w:ascii="Arial" w:hAnsi="Arial" w:cs="Arial"/>
          <w:b/>
          <w:color w:val="000000"/>
          <w:sz w:val="32"/>
          <w:szCs w:val="32"/>
          <w:shd w:val="clear" w:color="auto" w:fill="FFFFFF"/>
          <w:lang w:eastAsia="ru-RU"/>
        </w:rPr>
        <w:t>«</w:t>
      </w:r>
      <w:r>
        <w:rPr>
          <w:rFonts w:ascii="Arial" w:hAnsi="Arial" w:cs="Arial"/>
          <w:b/>
          <w:color w:val="000000"/>
          <w:sz w:val="32"/>
          <w:szCs w:val="32"/>
          <w:shd w:val="clear" w:color="auto" w:fill="FFFFFF"/>
          <w:lang w:eastAsia="ru-RU"/>
        </w:rPr>
        <w:t>КАТАНГСКИЙ</w:t>
      </w:r>
      <w:r w:rsidRPr="009F7DC4">
        <w:rPr>
          <w:rFonts w:ascii="Arial" w:hAnsi="Arial" w:cs="Arial"/>
          <w:b/>
          <w:color w:val="000000"/>
          <w:sz w:val="32"/>
          <w:szCs w:val="32"/>
          <w:shd w:val="clear" w:color="auto" w:fill="FFFFFF"/>
          <w:lang w:eastAsia="ru-RU"/>
        </w:rPr>
        <w:t xml:space="preserve"> РАЙОН»</w:t>
      </w:r>
    </w:p>
    <w:p w:rsidR="009F7DC4" w:rsidRPr="009F7DC4" w:rsidRDefault="009F7DC4" w:rsidP="003422AB">
      <w:pPr>
        <w:widowControl w:val="0"/>
        <w:suppressAutoHyphens w:val="0"/>
        <w:autoSpaceDE w:val="0"/>
        <w:autoSpaceDN w:val="0"/>
        <w:adjustRightInd w:val="0"/>
        <w:jc w:val="center"/>
        <w:rPr>
          <w:rFonts w:ascii="Arial" w:hAnsi="Arial" w:cs="Arial"/>
          <w:b/>
          <w:color w:val="1D1B11"/>
          <w:sz w:val="32"/>
          <w:szCs w:val="32"/>
          <w:lang w:eastAsia="ru-RU"/>
        </w:rPr>
      </w:pPr>
      <w:r>
        <w:rPr>
          <w:rFonts w:ascii="Arial" w:hAnsi="Arial" w:cs="Arial"/>
          <w:b/>
          <w:color w:val="1D1B11"/>
          <w:sz w:val="32"/>
          <w:szCs w:val="32"/>
          <w:lang w:eastAsia="ru-RU"/>
        </w:rPr>
        <w:t>ЕРБОГАЧЕНСКОЕ</w:t>
      </w:r>
      <w:r w:rsidRPr="009F7DC4">
        <w:rPr>
          <w:rFonts w:ascii="Arial" w:hAnsi="Arial" w:cs="Arial"/>
          <w:b/>
          <w:color w:val="1D1B11"/>
          <w:sz w:val="32"/>
          <w:szCs w:val="32"/>
          <w:lang w:eastAsia="ru-RU"/>
        </w:rPr>
        <w:t xml:space="preserve"> МУНИЦИПАЛЬНОЕ ОБРАЗОВАНИЕ</w:t>
      </w:r>
    </w:p>
    <w:p w:rsidR="009F7DC4" w:rsidRPr="009F7DC4" w:rsidRDefault="009F7DC4" w:rsidP="003422AB">
      <w:pPr>
        <w:widowControl w:val="0"/>
        <w:suppressAutoHyphens w:val="0"/>
        <w:autoSpaceDE w:val="0"/>
        <w:autoSpaceDN w:val="0"/>
        <w:adjustRightInd w:val="0"/>
        <w:jc w:val="center"/>
        <w:rPr>
          <w:rFonts w:ascii="Arial" w:hAnsi="Arial" w:cs="Arial"/>
          <w:b/>
          <w:color w:val="1D1B11"/>
          <w:sz w:val="32"/>
          <w:szCs w:val="32"/>
          <w:lang w:eastAsia="ru-RU"/>
        </w:rPr>
      </w:pPr>
      <w:r>
        <w:rPr>
          <w:rFonts w:ascii="Arial" w:hAnsi="Arial" w:cs="Arial"/>
          <w:b/>
          <w:color w:val="1D1B11"/>
          <w:sz w:val="32"/>
          <w:szCs w:val="32"/>
          <w:lang w:eastAsia="ru-RU"/>
        </w:rPr>
        <w:t>ДУМА</w:t>
      </w:r>
    </w:p>
    <w:p w:rsidR="009F7DC4" w:rsidRPr="009F7DC4" w:rsidRDefault="009F7DC4" w:rsidP="003422AB">
      <w:pPr>
        <w:widowControl w:val="0"/>
        <w:suppressAutoHyphens w:val="0"/>
        <w:autoSpaceDE w:val="0"/>
        <w:autoSpaceDN w:val="0"/>
        <w:adjustRightInd w:val="0"/>
        <w:jc w:val="center"/>
        <w:rPr>
          <w:rFonts w:ascii="Arial" w:hAnsi="Arial" w:cs="Arial"/>
          <w:b/>
          <w:color w:val="1D1B11"/>
          <w:sz w:val="32"/>
          <w:szCs w:val="32"/>
          <w:lang w:eastAsia="ru-RU"/>
        </w:rPr>
      </w:pPr>
      <w:r>
        <w:rPr>
          <w:rFonts w:ascii="Arial" w:hAnsi="Arial" w:cs="Arial"/>
          <w:b/>
          <w:color w:val="1D1B11"/>
          <w:sz w:val="32"/>
          <w:szCs w:val="32"/>
          <w:lang w:eastAsia="ru-RU"/>
        </w:rPr>
        <w:t>РЕШЕНИЕ</w:t>
      </w:r>
    </w:p>
    <w:p w:rsidR="009F7DC4" w:rsidRPr="009F7DC4" w:rsidRDefault="009F7DC4" w:rsidP="003422AB">
      <w:pPr>
        <w:widowControl w:val="0"/>
        <w:suppressAutoHyphens w:val="0"/>
        <w:autoSpaceDE w:val="0"/>
        <w:autoSpaceDN w:val="0"/>
        <w:adjustRightInd w:val="0"/>
        <w:jc w:val="center"/>
        <w:rPr>
          <w:rFonts w:ascii="Arial" w:hAnsi="Arial" w:cs="Arial"/>
          <w:b/>
          <w:color w:val="1D1B11"/>
          <w:sz w:val="32"/>
          <w:szCs w:val="32"/>
          <w:lang w:eastAsia="ru-RU"/>
        </w:rPr>
      </w:pPr>
    </w:p>
    <w:p w:rsidR="00DF0899" w:rsidRDefault="00DF0899" w:rsidP="003422AB">
      <w:pPr>
        <w:pStyle w:val="af0"/>
        <w:spacing w:before="0" w:beforeAutospacing="0" w:after="0" w:afterAutospacing="0"/>
        <w:jc w:val="center"/>
        <w:rPr>
          <w:rStyle w:val="af1"/>
          <w:rFonts w:ascii="Arial" w:hAnsi="Arial" w:cs="Arial"/>
          <w:sz w:val="32"/>
          <w:szCs w:val="32"/>
        </w:rPr>
      </w:pPr>
      <w:r w:rsidRPr="00DF0899">
        <w:rPr>
          <w:rStyle w:val="af1"/>
          <w:rFonts w:ascii="Arial" w:hAnsi="Arial" w:cs="Arial"/>
          <w:sz w:val="32"/>
          <w:szCs w:val="32"/>
        </w:rPr>
        <w:t>ОБ УСТАНОВЛЕНИИ ОСНОВАНИЙ ПРИЗНАНИЯ ГРАЖДАН</w:t>
      </w:r>
      <w:r>
        <w:rPr>
          <w:rStyle w:val="af1"/>
          <w:rFonts w:ascii="Arial" w:hAnsi="Arial" w:cs="Arial"/>
          <w:sz w:val="32"/>
          <w:szCs w:val="32"/>
        </w:rPr>
        <w:t xml:space="preserve"> </w:t>
      </w:r>
      <w:r w:rsidRPr="00DF0899">
        <w:rPr>
          <w:rStyle w:val="af1"/>
          <w:rFonts w:ascii="Arial" w:hAnsi="Arial" w:cs="Arial"/>
          <w:sz w:val="32"/>
          <w:szCs w:val="32"/>
        </w:rPr>
        <w:t>НУЖДАЮЩИМИСЯ В ПРЕДОСТАВЛЕНИИ ЖИЛЫХ ПОМЕЩЕНИЙ</w:t>
      </w:r>
      <w:r>
        <w:rPr>
          <w:rStyle w:val="af1"/>
          <w:rFonts w:ascii="Arial" w:hAnsi="Arial" w:cs="Arial"/>
          <w:sz w:val="32"/>
          <w:szCs w:val="32"/>
        </w:rPr>
        <w:t xml:space="preserve"> </w:t>
      </w:r>
      <w:r w:rsidRPr="00DF0899">
        <w:rPr>
          <w:rStyle w:val="af1"/>
          <w:rFonts w:ascii="Arial" w:hAnsi="Arial" w:cs="Arial"/>
          <w:sz w:val="32"/>
          <w:szCs w:val="32"/>
        </w:rPr>
        <w:t>ПО ДОГОВОРАМ НАЙМА ЖИЛЫХ ПОМЕЩЕНИЙ ЖИЛИЩНОГО</w:t>
      </w:r>
      <w:r w:rsidR="001D0003">
        <w:rPr>
          <w:rStyle w:val="af1"/>
          <w:rFonts w:ascii="Arial" w:hAnsi="Arial" w:cs="Arial"/>
          <w:sz w:val="32"/>
          <w:szCs w:val="32"/>
        </w:rPr>
        <w:t xml:space="preserve"> </w:t>
      </w:r>
      <w:r w:rsidRPr="00DF0899">
        <w:rPr>
          <w:rStyle w:val="af1"/>
          <w:rFonts w:ascii="Arial" w:hAnsi="Arial" w:cs="Arial"/>
          <w:sz w:val="32"/>
          <w:szCs w:val="32"/>
        </w:rPr>
        <w:t>ФОНДА СОЦИАЛЬНОГО ИСПОЛЬЗОВАНИЯ</w:t>
      </w:r>
    </w:p>
    <w:p w:rsidR="00A12393" w:rsidRPr="003422AB" w:rsidRDefault="00A12393" w:rsidP="003422AB">
      <w:pPr>
        <w:pStyle w:val="af0"/>
        <w:spacing w:before="0" w:beforeAutospacing="0" w:after="0" w:afterAutospacing="0"/>
        <w:ind w:firstLine="709"/>
        <w:rPr>
          <w:rFonts w:ascii="Arial" w:hAnsi="Arial" w:cs="Arial"/>
        </w:rPr>
      </w:pPr>
    </w:p>
    <w:p w:rsidR="00247DD7" w:rsidRDefault="00247DD7" w:rsidP="00ED1DC4">
      <w:pPr>
        <w:pStyle w:val="af0"/>
        <w:spacing w:before="0" w:beforeAutospacing="0" w:after="0" w:afterAutospacing="0"/>
        <w:ind w:firstLine="709"/>
        <w:jc w:val="both"/>
        <w:rPr>
          <w:rFonts w:ascii="Arial" w:hAnsi="Arial" w:cs="Arial"/>
        </w:rPr>
      </w:pPr>
      <w:bookmarkStart w:id="0" w:name="sub_555"/>
      <w:r w:rsidRPr="00247DD7">
        <w:rPr>
          <w:rFonts w:ascii="Arial" w:hAnsi="Arial" w:cs="Arial"/>
        </w:rPr>
        <w:t xml:space="preserve">Руководствуясь статьями 91.3, 91.13, 91.14 Жилищного кодекса Российской Федерации, </w:t>
      </w:r>
      <w:r w:rsidRPr="001D0003">
        <w:rPr>
          <w:rFonts w:ascii="Arial" w:hAnsi="Arial" w:cs="Arial"/>
        </w:rPr>
        <w:t>статьей</w:t>
      </w:r>
      <w:r w:rsidR="003422AB">
        <w:rPr>
          <w:rFonts w:ascii="Arial" w:hAnsi="Arial" w:cs="Arial"/>
        </w:rPr>
        <w:t xml:space="preserve"> </w:t>
      </w:r>
      <w:r w:rsidR="001D0003" w:rsidRPr="001D0003">
        <w:rPr>
          <w:rFonts w:ascii="Arial" w:hAnsi="Arial" w:cs="Arial"/>
        </w:rPr>
        <w:t xml:space="preserve">31,47 </w:t>
      </w:r>
      <w:r w:rsidRPr="001D0003">
        <w:rPr>
          <w:rFonts w:ascii="Arial" w:hAnsi="Arial" w:cs="Arial"/>
        </w:rPr>
        <w:t>Устава</w:t>
      </w:r>
      <w:r w:rsidRPr="00247DD7">
        <w:rPr>
          <w:rFonts w:ascii="Arial" w:hAnsi="Arial" w:cs="Arial"/>
          <w:color w:val="FF0000"/>
        </w:rPr>
        <w:t xml:space="preserve"> </w:t>
      </w:r>
      <w:r w:rsidRPr="00247DD7">
        <w:rPr>
          <w:rFonts w:ascii="Arial" w:hAnsi="Arial" w:cs="Arial"/>
        </w:rPr>
        <w:t>Дума Ербогаченского муниципального образования</w:t>
      </w:r>
    </w:p>
    <w:p w:rsidR="00ED1DC4" w:rsidRPr="00247DD7" w:rsidRDefault="00ED1DC4" w:rsidP="00ED1DC4">
      <w:pPr>
        <w:pStyle w:val="af0"/>
        <w:spacing w:before="0" w:beforeAutospacing="0" w:after="0" w:afterAutospacing="0"/>
        <w:ind w:firstLine="709"/>
        <w:jc w:val="both"/>
        <w:rPr>
          <w:rFonts w:ascii="Arial" w:hAnsi="Arial" w:cs="Arial"/>
        </w:rPr>
      </w:pPr>
    </w:p>
    <w:p w:rsidR="00247DD7" w:rsidRPr="009F7DC4" w:rsidRDefault="00247DD7" w:rsidP="00ED1DC4">
      <w:pPr>
        <w:jc w:val="center"/>
        <w:rPr>
          <w:rFonts w:ascii="Arial" w:hAnsi="Arial" w:cs="Arial"/>
          <w:b/>
          <w:sz w:val="30"/>
          <w:szCs w:val="30"/>
        </w:rPr>
      </w:pPr>
      <w:r w:rsidRPr="009F7DC4">
        <w:rPr>
          <w:rFonts w:ascii="Arial" w:hAnsi="Arial" w:cs="Arial"/>
          <w:b/>
          <w:sz w:val="30"/>
          <w:szCs w:val="30"/>
        </w:rPr>
        <w:t>РЕШ</w:t>
      </w:r>
      <w:bookmarkStart w:id="1" w:name="_GoBack"/>
      <w:bookmarkEnd w:id="1"/>
      <w:r w:rsidRPr="009F7DC4">
        <w:rPr>
          <w:rFonts w:ascii="Arial" w:hAnsi="Arial" w:cs="Arial"/>
          <w:b/>
          <w:sz w:val="30"/>
          <w:szCs w:val="30"/>
        </w:rPr>
        <w:t>ИЛА:</w:t>
      </w:r>
    </w:p>
    <w:p w:rsidR="001D0003" w:rsidRDefault="001D0003" w:rsidP="00ED1DC4">
      <w:pPr>
        <w:pStyle w:val="af0"/>
        <w:spacing w:before="0" w:beforeAutospacing="0" w:after="0" w:afterAutospacing="0"/>
        <w:ind w:firstLine="709"/>
        <w:jc w:val="both"/>
        <w:rPr>
          <w:rFonts w:ascii="Arial" w:hAnsi="Arial" w:cs="Arial"/>
        </w:rPr>
      </w:pPr>
    </w:p>
    <w:p w:rsidR="001D000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1.</w:t>
      </w:r>
      <w:r w:rsidR="00ED1DC4">
        <w:rPr>
          <w:rFonts w:ascii="Arial" w:hAnsi="Arial" w:cs="Arial"/>
        </w:rPr>
        <w:t xml:space="preserve"> </w:t>
      </w:r>
      <w:r w:rsidRPr="00247DD7">
        <w:rPr>
          <w:rFonts w:ascii="Arial" w:hAnsi="Arial" w:cs="Arial"/>
        </w:rPr>
        <w:t>Установить следующие основания для признания граждан нуждающимися в предоставлении жилых помещений по договорам найма жилищного фонда социального</w:t>
      </w:r>
      <w:r w:rsidR="001D0003">
        <w:rPr>
          <w:rFonts w:ascii="Arial" w:hAnsi="Arial" w:cs="Arial"/>
        </w:rPr>
        <w:tab/>
        <w:t xml:space="preserve"> </w:t>
      </w:r>
      <w:r w:rsidRPr="00247DD7">
        <w:rPr>
          <w:rFonts w:ascii="Arial" w:hAnsi="Arial" w:cs="Arial"/>
        </w:rPr>
        <w:t>использования:</w:t>
      </w:r>
    </w:p>
    <w:p w:rsidR="001D000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 граждане,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w:t>
      </w:r>
      <w:r w:rsidR="001D0003">
        <w:rPr>
          <w:rFonts w:ascii="Arial" w:hAnsi="Arial" w:cs="Arial"/>
        </w:rPr>
        <w:t xml:space="preserve"> </w:t>
      </w:r>
      <w:r w:rsidRPr="00247DD7">
        <w:rPr>
          <w:rFonts w:ascii="Arial" w:hAnsi="Arial" w:cs="Arial"/>
        </w:rPr>
        <w:t>семьи</w:t>
      </w:r>
      <w:r w:rsidR="001D0003">
        <w:rPr>
          <w:rFonts w:ascii="Arial" w:hAnsi="Arial" w:cs="Arial"/>
        </w:rPr>
        <w:t xml:space="preserve"> </w:t>
      </w:r>
      <w:r w:rsidRPr="00247DD7">
        <w:rPr>
          <w:rFonts w:ascii="Arial" w:hAnsi="Arial" w:cs="Arial"/>
        </w:rPr>
        <w:t>собственника</w:t>
      </w:r>
      <w:r w:rsidR="001D0003">
        <w:rPr>
          <w:rFonts w:ascii="Arial" w:hAnsi="Arial" w:cs="Arial"/>
        </w:rPr>
        <w:t xml:space="preserve"> жилого </w:t>
      </w:r>
      <w:r w:rsidRPr="00247DD7">
        <w:rPr>
          <w:rFonts w:ascii="Arial" w:hAnsi="Arial" w:cs="Arial"/>
        </w:rPr>
        <w:t>помещения;</w:t>
      </w:r>
    </w:p>
    <w:p w:rsidR="001D000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 граждане,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 установленной в соответствии со статьей 50 Жилищного кодекса Российской Федерации;</w:t>
      </w:r>
    </w:p>
    <w:p w:rsidR="001D000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 граждане, проживающие в помещении, не отвечающем установленным для жилых помещений</w:t>
      </w:r>
      <w:r w:rsidR="00ED1DC4">
        <w:rPr>
          <w:rFonts w:ascii="Arial" w:hAnsi="Arial" w:cs="Arial"/>
        </w:rPr>
        <w:t xml:space="preserve"> </w:t>
      </w:r>
      <w:r w:rsidRPr="00247DD7">
        <w:rPr>
          <w:rFonts w:ascii="Arial" w:hAnsi="Arial" w:cs="Arial"/>
        </w:rPr>
        <w:t>требованиям;</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 xml:space="preserve">- граждане,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w:t>
      </w:r>
      <w:r w:rsidRPr="00247DD7">
        <w:rPr>
          <w:rFonts w:ascii="Arial" w:hAnsi="Arial" w:cs="Arial"/>
        </w:rPr>
        <w:lastRenderedPageBreak/>
        <w:t>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3. Определить администрацию Ербогаченского муниципального образования органом местного самоуправления, осуществляющим следующие полномочия:</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1) определение в порядке, установленном законом Иркутской области помещений жилищного</w:t>
      </w:r>
      <w:r w:rsidR="00A12393">
        <w:rPr>
          <w:rFonts w:ascii="Arial" w:hAnsi="Arial" w:cs="Arial"/>
        </w:rPr>
        <w:t xml:space="preserve"> </w:t>
      </w:r>
      <w:r w:rsidRPr="00247DD7">
        <w:rPr>
          <w:rFonts w:ascii="Arial" w:hAnsi="Arial" w:cs="Arial"/>
        </w:rPr>
        <w:t>фонда</w:t>
      </w:r>
      <w:r w:rsidR="00A12393">
        <w:rPr>
          <w:rFonts w:ascii="Arial" w:hAnsi="Arial" w:cs="Arial"/>
        </w:rPr>
        <w:t xml:space="preserve"> </w:t>
      </w:r>
      <w:r w:rsidRPr="00247DD7">
        <w:rPr>
          <w:rFonts w:ascii="Arial" w:hAnsi="Arial" w:cs="Arial"/>
        </w:rPr>
        <w:t>социального</w:t>
      </w:r>
      <w:r w:rsidR="00A12393">
        <w:rPr>
          <w:rFonts w:ascii="Arial" w:hAnsi="Arial" w:cs="Arial"/>
        </w:rPr>
        <w:t xml:space="preserve"> </w:t>
      </w:r>
      <w:r w:rsidRPr="00247DD7">
        <w:rPr>
          <w:rFonts w:ascii="Arial" w:hAnsi="Arial" w:cs="Arial"/>
        </w:rPr>
        <w:t>использования;</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2) установление в порядке, определенным законом Иркутской области, максимального размера дохода гражданина и постоянно проживающих совместно с ним членов его семьи и стоимости подлежащего налогообложению их имущества в целях предоставления гражданам жилых помещений по договорам найма жилых помещений жилищного фонда социального</w:t>
      </w:r>
      <w:r w:rsidR="00A12393">
        <w:rPr>
          <w:rFonts w:ascii="Arial" w:hAnsi="Arial" w:cs="Arial"/>
        </w:rPr>
        <w:t xml:space="preserve"> </w:t>
      </w:r>
      <w:r w:rsidRPr="00247DD7">
        <w:rPr>
          <w:rFonts w:ascii="Arial" w:hAnsi="Arial" w:cs="Arial"/>
        </w:rPr>
        <w:t>использования;</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3) осуществление учета граждан, имеющих в соответствии с частью 1 статьи 91.3 Жилищного Кодекса Российской Федерации право на заключение договоров найма жилых помещений жилищного фонда социального использования (учета нуждающихся в предоставлении жилых помещений по договорам найма жилых помещений жилищного фонда</w:t>
      </w:r>
      <w:r w:rsidR="00ED1DC4">
        <w:rPr>
          <w:rFonts w:ascii="Arial" w:hAnsi="Arial" w:cs="Arial"/>
        </w:rPr>
        <w:t xml:space="preserve"> </w:t>
      </w:r>
      <w:r w:rsidRPr="00247DD7">
        <w:rPr>
          <w:rFonts w:ascii="Arial" w:hAnsi="Arial" w:cs="Arial"/>
        </w:rPr>
        <w:t>социального</w:t>
      </w:r>
      <w:r w:rsidR="00ED1DC4">
        <w:rPr>
          <w:rFonts w:ascii="Arial" w:hAnsi="Arial" w:cs="Arial"/>
        </w:rPr>
        <w:t xml:space="preserve"> и</w:t>
      </w:r>
      <w:r w:rsidRPr="00247DD7">
        <w:rPr>
          <w:rFonts w:ascii="Arial" w:hAnsi="Arial" w:cs="Arial"/>
        </w:rPr>
        <w:t>спользования);</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 xml:space="preserve">4) установление порядка учета </w:t>
      </w:r>
      <w:proofErr w:type="spellStart"/>
      <w:r w:rsidRPr="00247DD7">
        <w:rPr>
          <w:rFonts w:ascii="Arial" w:hAnsi="Arial" w:cs="Arial"/>
        </w:rPr>
        <w:t>наймодателями</w:t>
      </w:r>
      <w:proofErr w:type="spellEnd"/>
      <w:r w:rsidRPr="00247DD7">
        <w:rPr>
          <w:rFonts w:ascii="Arial" w:hAnsi="Arial" w:cs="Arial"/>
        </w:rPr>
        <w:t xml:space="preserve"> заявлений граждан о предоставлении жилых помещений по договорам найма жилых помещений жилищного фонда социального использования в случае, предусмотренном пунктом 1 части 5 статьи 91.14. Жилищного кодекс</w:t>
      </w:r>
      <w:r w:rsidR="00A12393">
        <w:rPr>
          <w:rFonts w:ascii="Arial" w:hAnsi="Arial" w:cs="Arial"/>
        </w:rPr>
        <w:t xml:space="preserve"> </w:t>
      </w:r>
      <w:r w:rsidRPr="00247DD7">
        <w:rPr>
          <w:rFonts w:ascii="Arial" w:hAnsi="Arial" w:cs="Arial"/>
        </w:rPr>
        <w:t>Российской</w:t>
      </w:r>
      <w:r w:rsidRPr="00247DD7">
        <w:rPr>
          <w:rFonts w:ascii="Arial" w:hAnsi="Arial" w:cs="Arial"/>
        </w:rPr>
        <w:tab/>
        <w:t>Федерации;</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 xml:space="preserve">5) установление правил согласования и осуществление согласования при установлении </w:t>
      </w:r>
      <w:proofErr w:type="spellStart"/>
      <w:r w:rsidRPr="00247DD7">
        <w:rPr>
          <w:rFonts w:ascii="Arial" w:hAnsi="Arial" w:cs="Arial"/>
        </w:rPr>
        <w:t>наймодателями</w:t>
      </w:r>
      <w:proofErr w:type="spellEnd"/>
      <w:r w:rsidRPr="00247DD7">
        <w:rPr>
          <w:rFonts w:ascii="Arial" w:hAnsi="Arial" w:cs="Arial"/>
        </w:rPr>
        <w:t>, указанными в пункте 3 части 5 статьи 91.14 Жилищного кодекса Российской Федерации, порядка учета заявлений граждан о предоставлении жилых помещений по договорам найма жилых помещений жилищного фонда социального использования;</w:t>
      </w:r>
    </w:p>
    <w:p w:rsidR="00A12393"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6) установление требований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w:t>
      </w:r>
      <w:r w:rsidR="00A12393">
        <w:rPr>
          <w:rFonts w:ascii="Arial" w:hAnsi="Arial" w:cs="Arial"/>
        </w:rPr>
        <w:t xml:space="preserve"> </w:t>
      </w:r>
      <w:r w:rsidRPr="00247DD7">
        <w:rPr>
          <w:rFonts w:ascii="Arial" w:hAnsi="Arial" w:cs="Arial"/>
        </w:rPr>
        <w:t>информации)</w:t>
      </w:r>
      <w:r w:rsidR="00ED1DC4">
        <w:rPr>
          <w:rFonts w:ascii="Arial" w:hAnsi="Arial" w:cs="Arial"/>
        </w:rPr>
        <w:t>.</w:t>
      </w:r>
    </w:p>
    <w:p w:rsidR="00247DD7" w:rsidRPr="00247DD7" w:rsidRDefault="00247DD7" w:rsidP="00ED1DC4">
      <w:pPr>
        <w:pStyle w:val="af0"/>
        <w:spacing w:before="0" w:beforeAutospacing="0" w:after="0" w:afterAutospacing="0"/>
        <w:ind w:firstLine="709"/>
        <w:jc w:val="both"/>
        <w:rPr>
          <w:rFonts w:ascii="Arial" w:hAnsi="Arial" w:cs="Arial"/>
        </w:rPr>
      </w:pPr>
      <w:r w:rsidRPr="00247DD7">
        <w:rPr>
          <w:rFonts w:ascii="Arial" w:hAnsi="Arial" w:cs="Arial"/>
        </w:rPr>
        <w:t>4. Настоящее решение подлежит опубликованию в печатном издании «Ербогаченский вестник» и размещению на официальном сайте администрации Ербогаченского муниципального образования в информационно-телекоммуникационной сети «Интернет».</w:t>
      </w:r>
    </w:p>
    <w:p w:rsidR="00D878D6" w:rsidRDefault="00D878D6" w:rsidP="00ED1DC4">
      <w:pPr>
        <w:pStyle w:val="af0"/>
        <w:spacing w:before="0" w:beforeAutospacing="0" w:after="0" w:afterAutospacing="0"/>
        <w:ind w:firstLine="709"/>
        <w:jc w:val="both"/>
        <w:rPr>
          <w:rFonts w:ascii="Arial" w:hAnsi="Arial" w:cs="Arial"/>
        </w:rPr>
      </w:pPr>
    </w:p>
    <w:p w:rsidR="00ED1DC4" w:rsidRDefault="00ED1DC4" w:rsidP="00ED1DC4">
      <w:pPr>
        <w:pStyle w:val="af0"/>
        <w:spacing w:before="0" w:beforeAutospacing="0" w:after="0" w:afterAutospacing="0"/>
        <w:ind w:firstLine="709"/>
        <w:jc w:val="both"/>
        <w:rPr>
          <w:rFonts w:ascii="Arial" w:hAnsi="Arial" w:cs="Arial"/>
        </w:rPr>
      </w:pPr>
    </w:p>
    <w:p w:rsidR="00470024" w:rsidRDefault="0062363B" w:rsidP="00ED1DC4">
      <w:pPr>
        <w:pStyle w:val="af0"/>
        <w:spacing w:before="0" w:beforeAutospacing="0" w:after="0" w:afterAutospacing="0"/>
        <w:jc w:val="both"/>
        <w:rPr>
          <w:rFonts w:ascii="Arial" w:hAnsi="Arial" w:cs="Arial"/>
        </w:rPr>
      </w:pPr>
      <w:r>
        <w:rPr>
          <w:rFonts w:ascii="Arial" w:hAnsi="Arial" w:cs="Arial"/>
        </w:rPr>
        <w:t>Зам.</w:t>
      </w:r>
      <w:r w:rsidR="00D878D6">
        <w:rPr>
          <w:rFonts w:ascii="Arial" w:hAnsi="Arial" w:cs="Arial"/>
        </w:rPr>
        <w:t xml:space="preserve"> председателя Думы</w:t>
      </w:r>
      <w:r w:rsidR="00470024">
        <w:rPr>
          <w:rFonts w:ascii="Arial" w:hAnsi="Arial" w:cs="Arial"/>
        </w:rPr>
        <w:t xml:space="preserve"> </w:t>
      </w:r>
      <w:r w:rsidR="00D878D6">
        <w:rPr>
          <w:rFonts w:ascii="Arial" w:hAnsi="Arial" w:cs="Arial"/>
        </w:rPr>
        <w:t xml:space="preserve">Ербогаченского </w:t>
      </w:r>
    </w:p>
    <w:p w:rsidR="00ED1DC4" w:rsidRDefault="00470024" w:rsidP="00ED1DC4">
      <w:pPr>
        <w:pStyle w:val="af0"/>
        <w:spacing w:before="0" w:beforeAutospacing="0" w:after="0" w:afterAutospacing="0"/>
        <w:jc w:val="both"/>
        <w:rPr>
          <w:rFonts w:ascii="Arial" w:hAnsi="Arial" w:cs="Arial"/>
        </w:rPr>
      </w:pPr>
      <w:r>
        <w:rPr>
          <w:rFonts w:ascii="Arial" w:hAnsi="Arial" w:cs="Arial"/>
        </w:rPr>
        <w:t>муниципального образования</w:t>
      </w:r>
    </w:p>
    <w:p w:rsidR="00247DD7" w:rsidRPr="00247DD7" w:rsidRDefault="00D878D6" w:rsidP="00ED1DC4">
      <w:pPr>
        <w:pStyle w:val="af0"/>
        <w:spacing w:before="0" w:beforeAutospacing="0" w:after="0" w:afterAutospacing="0"/>
        <w:jc w:val="both"/>
        <w:rPr>
          <w:rFonts w:ascii="Arial" w:hAnsi="Arial" w:cs="Arial"/>
        </w:rPr>
      </w:pPr>
      <w:r>
        <w:rPr>
          <w:rFonts w:ascii="Arial" w:hAnsi="Arial" w:cs="Arial"/>
        </w:rPr>
        <w:t>Е.Ю. Захаренко</w:t>
      </w:r>
    </w:p>
    <w:p w:rsidR="00ED1DC4" w:rsidRDefault="00ED1DC4" w:rsidP="00ED1DC4">
      <w:pPr>
        <w:pStyle w:val="af0"/>
        <w:spacing w:before="0" w:beforeAutospacing="0" w:after="0" w:afterAutospacing="0"/>
        <w:ind w:firstLine="709"/>
        <w:jc w:val="both"/>
        <w:rPr>
          <w:rFonts w:ascii="Arial" w:hAnsi="Arial" w:cs="Arial"/>
        </w:rPr>
      </w:pPr>
    </w:p>
    <w:p w:rsidR="00ED1DC4" w:rsidRDefault="00ED1DC4" w:rsidP="00ED1DC4">
      <w:pPr>
        <w:pStyle w:val="af0"/>
        <w:spacing w:before="0" w:beforeAutospacing="0" w:after="0" w:afterAutospacing="0"/>
        <w:ind w:firstLine="709"/>
        <w:jc w:val="both"/>
        <w:rPr>
          <w:rFonts w:ascii="Arial" w:hAnsi="Arial" w:cs="Arial"/>
        </w:rPr>
      </w:pPr>
    </w:p>
    <w:p w:rsidR="00247DD7" w:rsidRPr="00247DD7" w:rsidRDefault="00AD31F6" w:rsidP="00ED1DC4">
      <w:pPr>
        <w:pStyle w:val="af0"/>
        <w:spacing w:before="0" w:beforeAutospacing="0" w:after="0" w:afterAutospacing="0"/>
        <w:jc w:val="both"/>
        <w:rPr>
          <w:rFonts w:ascii="Arial" w:hAnsi="Arial" w:cs="Arial"/>
        </w:rPr>
      </w:pPr>
      <w:proofErr w:type="spellStart"/>
      <w:r>
        <w:rPr>
          <w:rFonts w:ascii="Arial" w:hAnsi="Arial" w:cs="Arial"/>
        </w:rPr>
        <w:t>И.о</w:t>
      </w:r>
      <w:proofErr w:type="spellEnd"/>
      <w:r>
        <w:rPr>
          <w:rFonts w:ascii="Arial" w:hAnsi="Arial" w:cs="Arial"/>
        </w:rPr>
        <w:t>. главы</w:t>
      </w:r>
      <w:r w:rsidR="00247DD7" w:rsidRPr="00247DD7">
        <w:rPr>
          <w:rFonts w:ascii="Arial" w:hAnsi="Arial" w:cs="Arial"/>
        </w:rPr>
        <w:t xml:space="preserve"> Ербогаченского</w:t>
      </w:r>
    </w:p>
    <w:p w:rsidR="00ED1DC4" w:rsidRDefault="00247DD7" w:rsidP="00ED1DC4">
      <w:pPr>
        <w:pStyle w:val="af0"/>
        <w:spacing w:before="0" w:beforeAutospacing="0" w:after="0" w:afterAutospacing="0"/>
        <w:jc w:val="both"/>
        <w:rPr>
          <w:rFonts w:ascii="Arial" w:hAnsi="Arial" w:cs="Arial"/>
        </w:rPr>
      </w:pPr>
      <w:r w:rsidRPr="00247DD7">
        <w:rPr>
          <w:rFonts w:ascii="Arial" w:hAnsi="Arial" w:cs="Arial"/>
        </w:rPr>
        <w:t>муниципального образования</w:t>
      </w:r>
      <w:bookmarkEnd w:id="0"/>
    </w:p>
    <w:p w:rsidR="00CC1B84" w:rsidRPr="00B51F04" w:rsidRDefault="00AD31F6" w:rsidP="00ED1DC4">
      <w:pPr>
        <w:pStyle w:val="af0"/>
        <w:spacing w:before="0" w:beforeAutospacing="0" w:after="0" w:afterAutospacing="0"/>
        <w:jc w:val="both"/>
        <w:rPr>
          <w:rFonts w:ascii="Arial" w:hAnsi="Arial" w:cs="Arial"/>
        </w:rPr>
      </w:pPr>
      <w:r>
        <w:rPr>
          <w:rFonts w:ascii="Arial" w:hAnsi="Arial" w:cs="Arial"/>
        </w:rPr>
        <w:t>В.Ю. Колесников</w:t>
      </w:r>
    </w:p>
    <w:sectPr w:rsidR="00CC1B84" w:rsidRPr="00B51F04" w:rsidSect="00ED1DC4">
      <w:footerReference w:type="even" r:id="rId8"/>
      <w:footnotePr>
        <w:pos w:val="beneathText"/>
      </w:footnotePr>
      <w:pgSz w:w="11905" w:h="16837"/>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BC2" w:rsidRDefault="00BE4BC2">
      <w:r>
        <w:separator/>
      </w:r>
    </w:p>
  </w:endnote>
  <w:endnote w:type="continuationSeparator" w:id="0">
    <w:p w:rsidR="00BE4BC2" w:rsidRDefault="00BE4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77A" w:rsidRDefault="00031ED1" w:rsidP="00F0377A">
    <w:pPr>
      <w:pStyle w:val="ab"/>
      <w:framePr w:wrap="around" w:vAnchor="text" w:hAnchor="margin" w:xAlign="right" w:y="1"/>
      <w:rPr>
        <w:rStyle w:val="ad"/>
      </w:rPr>
    </w:pPr>
    <w:r>
      <w:rPr>
        <w:rStyle w:val="ad"/>
      </w:rPr>
      <w:fldChar w:fldCharType="begin"/>
    </w:r>
    <w:r w:rsidR="00F0377A">
      <w:rPr>
        <w:rStyle w:val="ad"/>
      </w:rPr>
      <w:instrText xml:space="preserve">PAGE  </w:instrText>
    </w:r>
    <w:r>
      <w:rPr>
        <w:rStyle w:val="ad"/>
      </w:rPr>
      <w:fldChar w:fldCharType="end"/>
    </w:r>
  </w:p>
  <w:p w:rsidR="00F0377A" w:rsidRDefault="00F0377A" w:rsidP="00F0377A">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BC2" w:rsidRDefault="00BE4BC2">
      <w:r>
        <w:separator/>
      </w:r>
    </w:p>
  </w:footnote>
  <w:footnote w:type="continuationSeparator" w:id="0">
    <w:p w:rsidR="00BE4BC2" w:rsidRDefault="00BE4B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CC1B84"/>
    <w:rsid w:val="00022844"/>
    <w:rsid w:val="00031ED1"/>
    <w:rsid w:val="0008274D"/>
    <w:rsid w:val="000967E9"/>
    <w:rsid w:val="000D424F"/>
    <w:rsid w:val="000F09CB"/>
    <w:rsid w:val="00107328"/>
    <w:rsid w:val="00167D6C"/>
    <w:rsid w:val="001C7D23"/>
    <w:rsid w:val="001D0003"/>
    <w:rsid w:val="00225963"/>
    <w:rsid w:val="00247DD7"/>
    <w:rsid w:val="002601C9"/>
    <w:rsid w:val="00277D95"/>
    <w:rsid w:val="00280F3A"/>
    <w:rsid w:val="00295CAB"/>
    <w:rsid w:val="002B6CFE"/>
    <w:rsid w:val="002C1769"/>
    <w:rsid w:val="002C47F6"/>
    <w:rsid w:val="002E49E8"/>
    <w:rsid w:val="002F4604"/>
    <w:rsid w:val="00303C98"/>
    <w:rsid w:val="003072C1"/>
    <w:rsid w:val="0032376C"/>
    <w:rsid w:val="003422AB"/>
    <w:rsid w:val="00360043"/>
    <w:rsid w:val="003A0FA1"/>
    <w:rsid w:val="003A2C91"/>
    <w:rsid w:val="003B5F59"/>
    <w:rsid w:val="003F3B21"/>
    <w:rsid w:val="0041082F"/>
    <w:rsid w:val="00411DBD"/>
    <w:rsid w:val="004122AB"/>
    <w:rsid w:val="004477DC"/>
    <w:rsid w:val="00456C8C"/>
    <w:rsid w:val="00463C47"/>
    <w:rsid w:val="00467693"/>
    <w:rsid w:val="00470024"/>
    <w:rsid w:val="004E5CF4"/>
    <w:rsid w:val="004E7AD3"/>
    <w:rsid w:val="005030E9"/>
    <w:rsid w:val="00552E0F"/>
    <w:rsid w:val="005B49C8"/>
    <w:rsid w:val="005B5413"/>
    <w:rsid w:val="005E5AD8"/>
    <w:rsid w:val="0062363B"/>
    <w:rsid w:val="00663413"/>
    <w:rsid w:val="00665DA0"/>
    <w:rsid w:val="006E35DF"/>
    <w:rsid w:val="007479C0"/>
    <w:rsid w:val="00775E93"/>
    <w:rsid w:val="007E4309"/>
    <w:rsid w:val="007F6460"/>
    <w:rsid w:val="00803A97"/>
    <w:rsid w:val="008213D9"/>
    <w:rsid w:val="00824159"/>
    <w:rsid w:val="00827C72"/>
    <w:rsid w:val="00835484"/>
    <w:rsid w:val="008402D0"/>
    <w:rsid w:val="008609AA"/>
    <w:rsid w:val="00892E46"/>
    <w:rsid w:val="008C7374"/>
    <w:rsid w:val="008E3552"/>
    <w:rsid w:val="008F1384"/>
    <w:rsid w:val="009277A2"/>
    <w:rsid w:val="00930481"/>
    <w:rsid w:val="00987D1B"/>
    <w:rsid w:val="009A65E0"/>
    <w:rsid w:val="009B1A50"/>
    <w:rsid w:val="009C77F4"/>
    <w:rsid w:val="009E12A4"/>
    <w:rsid w:val="009E7722"/>
    <w:rsid w:val="009F76AA"/>
    <w:rsid w:val="009F7DC4"/>
    <w:rsid w:val="00A12393"/>
    <w:rsid w:val="00A141F6"/>
    <w:rsid w:val="00A1796E"/>
    <w:rsid w:val="00A3611E"/>
    <w:rsid w:val="00A550B9"/>
    <w:rsid w:val="00A966AD"/>
    <w:rsid w:val="00AC1306"/>
    <w:rsid w:val="00AC425D"/>
    <w:rsid w:val="00AD0851"/>
    <w:rsid w:val="00AD31F6"/>
    <w:rsid w:val="00B00254"/>
    <w:rsid w:val="00B12DEC"/>
    <w:rsid w:val="00B34CC9"/>
    <w:rsid w:val="00B44D15"/>
    <w:rsid w:val="00B51F04"/>
    <w:rsid w:val="00B63386"/>
    <w:rsid w:val="00B8016B"/>
    <w:rsid w:val="00B83457"/>
    <w:rsid w:val="00B85B35"/>
    <w:rsid w:val="00BE4BC2"/>
    <w:rsid w:val="00C63271"/>
    <w:rsid w:val="00CC1B84"/>
    <w:rsid w:val="00CD2F93"/>
    <w:rsid w:val="00D142EE"/>
    <w:rsid w:val="00D20754"/>
    <w:rsid w:val="00D23058"/>
    <w:rsid w:val="00D742F0"/>
    <w:rsid w:val="00D878D6"/>
    <w:rsid w:val="00DD519E"/>
    <w:rsid w:val="00DD52F3"/>
    <w:rsid w:val="00DF0899"/>
    <w:rsid w:val="00E3700D"/>
    <w:rsid w:val="00E864C1"/>
    <w:rsid w:val="00E93016"/>
    <w:rsid w:val="00E93E5D"/>
    <w:rsid w:val="00EC3073"/>
    <w:rsid w:val="00ED1DC4"/>
    <w:rsid w:val="00ED6811"/>
    <w:rsid w:val="00F0377A"/>
    <w:rsid w:val="00F24978"/>
    <w:rsid w:val="00F3599D"/>
    <w:rsid w:val="00F9343E"/>
    <w:rsid w:val="00FE49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C4565"/>
  <w15:docId w15:val="{9FC817D4-A901-4E25-AF24-285146D47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6AA"/>
    <w:pPr>
      <w:suppressAutoHyphens/>
    </w:pPr>
    <w:rPr>
      <w:lang w:eastAsia="ar-SA"/>
    </w:rPr>
  </w:style>
  <w:style w:type="paragraph" w:styleId="1">
    <w:name w:val="heading 1"/>
    <w:basedOn w:val="a"/>
    <w:next w:val="a"/>
    <w:qFormat/>
    <w:rsid w:val="004E5CF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141F6"/>
    <w:pPr>
      <w:keepNext/>
      <w:tabs>
        <w:tab w:val="num" w:pos="0"/>
      </w:tabs>
      <w:jc w:val="center"/>
      <w:outlineLvl w:val="1"/>
    </w:pPr>
    <w:rPr>
      <w:sz w:val="24"/>
    </w:rPr>
  </w:style>
  <w:style w:type="paragraph" w:styleId="3">
    <w:name w:val="heading 3"/>
    <w:basedOn w:val="a"/>
    <w:next w:val="a"/>
    <w:link w:val="30"/>
    <w:qFormat/>
    <w:rsid w:val="00A141F6"/>
    <w:pPr>
      <w:keepNext/>
      <w:tabs>
        <w:tab w:val="num" w:pos="0"/>
      </w:tabs>
      <w:ind w:left="225"/>
      <w:jc w:val="center"/>
      <w:outlineLvl w:val="2"/>
    </w:pPr>
    <w:rPr>
      <w:sz w:val="24"/>
    </w:rPr>
  </w:style>
  <w:style w:type="paragraph" w:styleId="4">
    <w:name w:val="heading 4"/>
    <w:basedOn w:val="a"/>
    <w:next w:val="a"/>
    <w:qFormat/>
    <w:rsid w:val="00CC1B84"/>
    <w:pPr>
      <w:keepNext/>
      <w:tabs>
        <w:tab w:val="num" w:pos="360"/>
        <w:tab w:val="left" w:pos="2835"/>
      </w:tabs>
      <w:jc w:val="center"/>
      <w:outlineLvl w:val="3"/>
    </w:pPr>
    <w:rPr>
      <w:b/>
      <w:i/>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4"/>
    <w:qFormat/>
    <w:rsid w:val="00CC1B84"/>
    <w:pPr>
      <w:jc w:val="center"/>
    </w:pPr>
    <w:rPr>
      <w:b/>
      <w:i/>
      <w:sz w:val="36"/>
    </w:rPr>
  </w:style>
  <w:style w:type="paragraph" w:styleId="a5">
    <w:name w:val="Title"/>
    <w:basedOn w:val="a"/>
    <w:next w:val="a3"/>
    <w:qFormat/>
    <w:rsid w:val="00CC1B84"/>
    <w:pPr>
      <w:jc w:val="center"/>
    </w:pPr>
    <w:rPr>
      <w:b/>
      <w:i/>
      <w:sz w:val="36"/>
    </w:rPr>
  </w:style>
  <w:style w:type="paragraph" w:styleId="a4">
    <w:name w:val="Body Text"/>
    <w:basedOn w:val="a"/>
    <w:rsid w:val="00CC1B84"/>
    <w:pPr>
      <w:spacing w:after="120"/>
    </w:pPr>
  </w:style>
  <w:style w:type="paragraph" w:customStyle="1" w:styleId="a6">
    <w:name w:val="Таблицы (моноширинный)"/>
    <w:basedOn w:val="a"/>
    <w:next w:val="a"/>
    <w:rsid w:val="004E5CF4"/>
    <w:pPr>
      <w:widowControl w:val="0"/>
      <w:suppressAutoHyphens w:val="0"/>
      <w:autoSpaceDE w:val="0"/>
      <w:autoSpaceDN w:val="0"/>
      <w:adjustRightInd w:val="0"/>
      <w:jc w:val="both"/>
    </w:pPr>
    <w:rPr>
      <w:rFonts w:ascii="Courier New" w:hAnsi="Courier New" w:cs="Courier New"/>
      <w:lang w:eastAsia="ru-RU"/>
    </w:rPr>
  </w:style>
  <w:style w:type="character" w:customStyle="1" w:styleId="a7">
    <w:name w:val="Гипертекстовая ссылка"/>
    <w:uiPriority w:val="99"/>
    <w:rsid w:val="004E5CF4"/>
    <w:rPr>
      <w:color w:val="008000"/>
      <w:sz w:val="20"/>
      <w:szCs w:val="20"/>
      <w:u w:val="single"/>
    </w:rPr>
  </w:style>
  <w:style w:type="character" w:styleId="a8">
    <w:name w:val="Emphasis"/>
    <w:qFormat/>
    <w:rsid w:val="00AD0851"/>
    <w:rPr>
      <w:i/>
      <w:iCs/>
    </w:rPr>
  </w:style>
  <w:style w:type="paragraph" w:styleId="a9">
    <w:name w:val="Balloon Text"/>
    <w:basedOn w:val="a"/>
    <w:link w:val="aa"/>
    <w:rsid w:val="008609AA"/>
    <w:rPr>
      <w:rFonts w:ascii="Segoe UI" w:hAnsi="Segoe UI" w:cs="Segoe UI"/>
      <w:sz w:val="18"/>
      <w:szCs w:val="18"/>
    </w:rPr>
  </w:style>
  <w:style w:type="character" w:customStyle="1" w:styleId="aa">
    <w:name w:val="Текст выноски Знак"/>
    <w:link w:val="a9"/>
    <w:rsid w:val="008609AA"/>
    <w:rPr>
      <w:rFonts w:ascii="Segoe UI" w:hAnsi="Segoe UI" w:cs="Segoe UI"/>
      <w:sz w:val="18"/>
      <w:szCs w:val="18"/>
      <w:lang w:eastAsia="ar-SA"/>
    </w:rPr>
  </w:style>
  <w:style w:type="character" w:customStyle="1" w:styleId="20">
    <w:name w:val="Заголовок 2 Знак"/>
    <w:link w:val="2"/>
    <w:rsid w:val="00A141F6"/>
    <w:rPr>
      <w:sz w:val="24"/>
      <w:lang w:eastAsia="ar-SA"/>
    </w:rPr>
  </w:style>
  <w:style w:type="character" w:customStyle="1" w:styleId="30">
    <w:name w:val="Заголовок 3 Знак"/>
    <w:link w:val="3"/>
    <w:rsid w:val="00A141F6"/>
    <w:rPr>
      <w:sz w:val="24"/>
      <w:lang w:eastAsia="ar-SA"/>
    </w:rPr>
  </w:style>
  <w:style w:type="paragraph" w:styleId="ab">
    <w:name w:val="footer"/>
    <w:basedOn w:val="a"/>
    <w:link w:val="ac"/>
    <w:rsid w:val="00A141F6"/>
    <w:pPr>
      <w:tabs>
        <w:tab w:val="center" w:pos="4677"/>
        <w:tab w:val="right" w:pos="9355"/>
      </w:tabs>
    </w:pPr>
    <w:rPr>
      <w:sz w:val="24"/>
      <w:szCs w:val="24"/>
    </w:rPr>
  </w:style>
  <w:style w:type="character" w:customStyle="1" w:styleId="ac">
    <w:name w:val="Нижний колонтитул Знак"/>
    <w:link w:val="ab"/>
    <w:rsid w:val="00A141F6"/>
    <w:rPr>
      <w:sz w:val="24"/>
      <w:szCs w:val="24"/>
      <w:lang w:eastAsia="ar-SA"/>
    </w:rPr>
  </w:style>
  <w:style w:type="character" w:styleId="ad">
    <w:name w:val="page number"/>
    <w:rsid w:val="00A141F6"/>
  </w:style>
  <w:style w:type="character" w:styleId="ae">
    <w:name w:val="Hyperlink"/>
    <w:uiPriority w:val="99"/>
    <w:unhideWhenUsed/>
    <w:rsid w:val="000D424F"/>
    <w:rPr>
      <w:color w:val="0000FF"/>
      <w:u w:val="single"/>
    </w:rPr>
  </w:style>
  <w:style w:type="character" w:styleId="af">
    <w:name w:val="FollowedHyperlink"/>
    <w:uiPriority w:val="99"/>
    <w:unhideWhenUsed/>
    <w:rsid w:val="000D424F"/>
    <w:rPr>
      <w:color w:val="800080"/>
      <w:u w:val="single"/>
    </w:rPr>
  </w:style>
  <w:style w:type="paragraph" w:customStyle="1" w:styleId="msonormal0">
    <w:name w:val="msonormal"/>
    <w:basedOn w:val="a"/>
    <w:rsid w:val="000D424F"/>
    <w:pPr>
      <w:suppressAutoHyphens w:val="0"/>
      <w:spacing w:before="100" w:beforeAutospacing="1" w:after="100" w:afterAutospacing="1"/>
    </w:pPr>
    <w:rPr>
      <w:sz w:val="24"/>
      <w:szCs w:val="24"/>
      <w:lang w:eastAsia="ru-RU"/>
    </w:rPr>
  </w:style>
  <w:style w:type="paragraph" w:customStyle="1" w:styleId="xl65">
    <w:name w:val="xl65"/>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66">
    <w:name w:val="xl66"/>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lang w:eastAsia="ru-RU"/>
    </w:rPr>
  </w:style>
  <w:style w:type="paragraph" w:customStyle="1" w:styleId="xl67">
    <w:name w:val="xl67"/>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68">
    <w:name w:val="xl68"/>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7"/>
      <w:szCs w:val="17"/>
      <w:lang w:eastAsia="ru-RU"/>
    </w:rPr>
  </w:style>
  <w:style w:type="paragraph" w:customStyle="1" w:styleId="xl69">
    <w:name w:val="xl69"/>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7"/>
      <w:szCs w:val="17"/>
      <w:lang w:eastAsia="ru-RU"/>
    </w:rPr>
  </w:style>
  <w:style w:type="paragraph" w:customStyle="1" w:styleId="xl70">
    <w:name w:val="xl70"/>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7"/>
      <w:szCs w:val="17"/>
      <w:lang w:eastAsia="ru-RU"/>
    </w:rPr>
  </w:style>
  <w:style w:type="paragraph" w:customStyle="1" w:styleId="xl71">
    <w:name w:val="xl71"/>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16"/>
      <w:szCs w:val="16"/>
      <w:lang w:eastAsia="ru-RU"/>
    </w:rPr>
  </w:style>
  <w:style w:type="paragraph" w:customStyle="1" w:styleId="xl72">
    <w:name w:val="xl72"/>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i/>
      <w:iCs/>
      <w:sz w:val="24"/>
      <w:szCs w:val="24"/>
      <w:lang w:eastAsia="ru-RU"/>
    </w:rPr>
  </w:style>
  <w:style w:type="paragraph" w:customStyle="1" w:styleId="xl73">
    <w:name w:val="xl73"/>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i/>
      <w:iCs/>
      <w:sz w:val="24"/>
      <w:szCs w:val="24"/>
      <w:lang w:eastAsia="ru-RU"/>
    </w:rPr>
  </w:style>
  <w:style w:type="paragraph" w:customStyle="1" w:styleId="xl74">
    <w:name w:val="xl74"/>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24"/>
      <w:szCs w:val="24"/>
      <w:lang w:eastAsia="ru-RU"/>
    </w:rPr>
  </w:style>
  <w:style w:type="paragraph" w:customStyle="1" w:styleId="xl75">
    <w:name w:val="xl75"/>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sz w:val="24"/>
      <w:szCs w:val="24"/>
      <w:lang w:eastAsia="ru-RU"/>
    </w:rPr>
  </w:style>
  <w:style w:type="paragraph" w:customStyle="1" w:styleId="xl76">
    <w:name w:val="xl76"/>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4"/>
      <w:szCs w:val="24"/>
      <w:lang w:eastAsia="ru-RU"/>
    </w:rPr>
  </w:style>
  <w:style w:type="paragraph" w:customStyle="1" w:styleId="xl77">
    <w:name w:val="xl77"/>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sz w:val="16"/>
      <w:szCs w:val="16"/>
      <w:lang w:eastAsia="ru-RU"/>
    </w:rPr>
  </w:style>
  <w:style w:type="paragraph" w:customStyle="1" w:styleId="xl78">
    <w:name w:val="xl78"/>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6"/>
      <w:szCs w:val="16"/>
      <w:lang w:eastAsia="ru-RU"/>
    </w:rPr>
  </w:style>
  <w:style w:type="paragraph" w:customStyle="1" w:styleId="xl79">
    <w:name w:val="xl79"/>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sz w:val="24"/>
      <w:szCs w:val="24"/>
      <w:lang w:eastAsia="ru-RU"/>
    </w:rPr>
  </w:style>
  <w:style w:type="paragraph" w:customStyle="1" w:styleId="xl80">
    <w:name w:val="xl80"/>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i/>
      <w:iCs/>
      <w:color w:val="000000"/>
      <w:sz w:val="24"/>
      <w:szCs w:val="24"/>
      <w:lang w:eastAsia="ru-RU"/>
    </w:rPr>
  </w:style>
  <w:style w:type="paragraph" w:customStyle="1" w:styleId="xl81">
    <w:name w:val="xl81"/>
    <w:basedOn w:val="a"/>
    <w:rsid w:val="000D424F"/>
    <w:pPr>
      <w:pBdr>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82">
    <w:name w:val="xl82"/>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2"/>
      <w:szCs w:val="22"/>
      <w:lang w:eastAsia="ru-RU"/>
    </w:rPr>
  </w:style>
  <w:style w:type="paragraph" w:customStyle="1" w:styleId="xl83">
    <w:name w:val="xl83"/>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2"/>
      <w:szCs w:val="22"/>
      <w:lang w:eastAsia="ru-RU"/>
    </w:rPr>
  </w:style>
  <w:style w:type="paragraph" w:customStyle="1" w:styleId="xl84">
    <w:name w:val="xl84"/>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2"/>
      <w:szCs w:val="22"/>
      <w:lang w:eastAsia="ru-RU"/>
    </w:rPr>
  </w:style>
  <w:style w:type="paragraph" w:customStyle="1" w:styleId="xl85">
    <w:name w:val="xl85"/>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4"/>
      <w:szCs w:val="24"/>
      <w:lang w:eastAsia="ru-RU"/>
    </w:rPr>
  </w:style>
  <w:style w:type="paragraph" w:customStyle="1" w:styleId="xl86">
    <w:name w:val="xl86"/>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4"/>
      <w:szCs w:val="24"/>
      <w:lang w:eastAsia="ru-RU"/>
    </w:rPr>
  </w:style>
  <w:style w:type="paragraph" w:customStyle="1" w:styleId="xl87">
    <w:name w:val="xl87"/>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4"/>
      <w:szCs w:val="24"/>
      <w:lang w:eastAsia="ru-RU"/>
    </w:rPr>
  </w:style>
  <w:style w:type="paragraph" w:customStyle="1" w:styleId="xl88">
    <w:name w:val="xl88"/>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24"/>
      <w:szCs w:val="24"/>
      <w:lang w:eastAsia="ru-RU"/>
    </w:rPr>
  </w:style>
  <w:style w:type="paragraph" w:customStyle="1" w:styleId="xl89">
    <w:name w:val="xl89"/>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90">
    <w:name w:val="xl90"/>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color w:val="000000"/>
      <w:sz w:val="24"/>
      <w:szCs w:val="24"/>
      <w:lang w:eastAsia="ru-RU"/>
    </w:rPr>
  </w:style>
  <w:style w:type="paragraph" w:customStyle="1" w:styleId="xl91">
    <w:name w:val="xl91"/>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4"/>
      <w:szCs w:val="24"/>
      <w:lang w:eastAsia="ru-RU"/>
    </w:rPr>
  </w:style>
  <w:style w:type="paragraph" w:customStyle="1" w:styleId="xl92">
    <w:name w:val="xl92"/>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4"/>
      <w:szCs w:val="24"/>
      <w:lang w:eastAsia="ru-RU"/>
    </w:rPr>
  </w:style>
  <w:style w:type="paragraph" w:customStyle="1" w:styleId="xl93">
    <w:name w:val="xl93"/>
    <w:basedOn w:val="a"/>
    <w:rsid w:val="000D424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sz w:val="17"/>
      <w:szCs w:val="17"/>
      <w:lang w:eastAsia="ru-RU"/>
    </w:rPr>
  </w:style>
  <w:style w:type="paragraph" w:customStyle="1" w:styleId="xl94">
    <w:name w:val="xl94"/>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95">
    <w:name w:val="xl95"/>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sz w:val="24"/>
      <w:szCs w:val="24"/>
      <w:lang w:eastAsia="ru-RU"/>
    </w:rPr>
  </w:style>
  <w:style w:type="paragraph" w:customStyle="1" w:styleId="xl96">
    <w:name w:val="xl96"/>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sz w:val="17"/>
      <w:szCs w:val="17"/>
      <w:lang w:eastAsia="ru-RU"/>
    </w:rPr>
  </w:style>
  <w:style w:type="paragraph" w:customStyle="1" w:styleId="xl97">
    <w:name w:val="xl97"/>
    <w:basedOn w:val="a"/>
    <w:rsid w:val="000D424F"/>
    <w:pPr>
      <w:pBdr>
        <w:top w:val="single" w:sz="4" w:space="0" w:color="auto"/>
        <w:bottom w:val="single" w:sz="4" w:space="0" w:color="auto"/>
      </w:pBdr>
      <w:suppressAutoHyphens w:val="0"/>
      <w:spacing w:before="100" w:beforeAutospacing="1" w:after="100" w:afterAutospacing="1"/>
    </w:pPr>
    <w:rPr>
      <w:b/>
      <w:bCs/>
      <w:sz w:val="24"/>
      <w:szCs w:val="24"/>
      <w:lang w:eastAsia="ru-RU"/>
    </w:rPr>
  </w:style>
  <w:style w:type="paragraph" w:customStyle="1" w:styleId="xl98">
    <w:name w:val="xl98"/>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4"/>
      <w:szCs w:val="24"/>
      <w:lang w:eastAsia="ru-RU"/>
    </w:rPr>
  </w:style>
  <w:style w:type="paragraph" w:customStyle="1" w:styleId="xl99">
    <w:name w:val="xl99"/>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4"/>
      <w:szCs w:val="24"/>
      <w:lang w:eastAsia="ru-RU"/>
    </w:rPr>
  </w:style>
  <w:style w:type="paragraph" w:customStyle="1" w:styleId="xl100">
    <w:name w:val="xl100"/>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24"/>
      <w:szCs w:val="24"/>
      <w:lang w:eastAsia="ru-RU"/>
    </w:rPr>
  </w:style>
  <w:style w:type="paragraph" w:customStyle="1" w:styleId="xl101">
    <w:name w:val="xl101"/>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102">
    <w:name w:val="xl102"/>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color w:val="000000"/>
      <w:sz w:val="24"/>
      <w:szCs w:val="24"/>
      <w:lang w:eastAsia="ru-RU"/>
    </w:rPr>
  </w:style>
  <w:style w:type="paragraph" w:customStyle="1" w:styleId="xl103">
    <w:name w:val="xl103"/>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i/>
      <w:iCs/>
      <w:color w:val="000000"/>
      <w:sz w:val="24"/>
      <w:szCs w:val="24"/>
      <w:lang w:eastAsia="ru-RU"/>
    </w:rPr>
  </w:style>
  <w:style w:type="paragraph" w:customStyle="1" w:styleId="xl104">
    <w:name w:val="xl104"/>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i/>
      <w:iCs/>
      <w:sz w:val="24"/>
      <w:szCs w:val="24"/>
      <w:lang w:eastAsia="ru-RU"/>
    </w:rPr>
  </w:style>
  <w:style w:type="paragraph" w:customStyle="1" w:styleId="xl105">
    <w:name w:val="xl105"/>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eastAsia="ru-RU"/>
    </w:rPr>
  </w:style>
  <w:style w:type="paragraph" w:customStyle="1" w:styleId="xl106">
    <w:name w:val="xl106"/>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6"/>
      <w:szCs w:val="16"/>
      <w:lang w:eastAsia="ru-RU"/>
    </w:rPr>
  </w:style>
  <w:style w:type="paragraph" w:customStyle="1" w:styleId="xl107">
    <w:name w:val="xl107"/>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108">
    <w:name w:val="xl108"/>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eastAsia="ru-RU"/>
    </w:rPr>
  </w:style>
  <w:style w:type="paragraph" w:customStyle="1" w:styleId="xl109">
    <w:name w:val="xl109"/>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b/>
      <w:bCs/>
      <w:sz w:val="16"/>
      <w:szCs w:val="16"/>
      <w:lang w:eastAsia="ru-RU"/>
    </w:rPr>
  </w:style>
  <w:style w:type="paragraph" w:customStyle="1" w:styleId="xl110">
    <w:name w:val="xl110"/>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4"/>
      <w:szCs w:val="24"/>
      <w:lang w:eastAsia="ru-RU"/>
    </w:rPr>
  </w:style>
  <w:style w:type="paragraph" w:customStyle="1" w:styleId="xl111">
    <w:name w:val="xl111"/>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4"/>
      <w:szCs w:val="24"/>
      <w:lang w:eastAsia="ru-RU"/>
    </w:rPr>
  </w:style>
  <w:style w:type="paragraph" w:customStyle="1" w:styleId="xl112">
    <w:name w:val="xl112"/>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i/>
      <w:iCs/>
      <w:sz w:val="24"/>
      <w:szCs w:val="24"/>
      <w:lang w:eastAsia="ru-RU"/>
    </w:rPr>
  </w:style>
  <w:style w:type="paragraph" w:customStyle="1" w:styleId="xl113">
    <w:name w:val="xl113"/>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i/>
      <w:iCs/>
      <w:sz w:val="24"/>
      <w:szCs w:val="24"/>
      <w:lang w:eastAsia="ru-RU"/>
    </w:rPr>
  </w:style>
  <w:style w:type="paragraph" w:customStyle="1" w:styleId="xl114">
    <w:name w:val="xl114"/>
    <w:basedOn w:val="a"/>
    <w:rsid w:val="000D424F"/>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24"/>
      <w:szCs w:val="24"/>
      <w:lang w:eastAsia="ru-RU"/>
    </w:rPr>
  </w:style>
  <w:style w:type="paragraph" w:customStyle="1" w:styleId="xl115">
    <w:name w:val="xl115"/>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4"/>
      <w:szCs w:val="24"/>
      <w:lang w:eastAsia="ru-RU"/>
    </w:rPr>
  </w:style>
  <w:style w:type="paragraph" w:customStyle="1" w:styleId="xl116">
    <w:name w:val="xl116"/>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sz w:val="24"/>
      <w:szCs w:val="24"/>
      <w:lang w:eastAsia="ru-RU"/>
    </w:rPr>
  </w:style>
  <w:style w:type="paragraph" w:customStyle="1" w:styleId="xl117">
    <w:name w:val="xl117"/>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i/>
      <w:iCs/>
      <w:sz w:val="24"/>
      <w:szCs w:val="24"/>
      <w:lang w:eastAsia="ru-RU"/>
    </w:rPr>
  </w:style>
  <w:style w:type="paragraph" w:customStyle="1" w:styleId="xl118">
    <w:name w:val="xl118"/>
    <w:basedOn w:val="a"/>
    <w:rsid w:val="000D424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22"/>
      <w:szCs w:val="22"/>
      <w:lang w:eastAsia="ru-RU"/>
    </w:rPr>
  </w:style>
  <w:style w:type="paragraph" w:customStyle="1" w:styleId="xl119">
    <w:name w:val="xl119"/>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4"/>
      <w:szCs w:val="24"/>
      <w:lang w:eastAsia="ru-RU"/>
    </w:rPr>
  </w:style>
  <w:style w:type="paragraph" w:customStyle="1" w:styleId="xl120">
    <w:name w:val="xl120"/>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i/>
      <w:iCs/>
      <w:sz w:val="24"/>
      <w:szCs w:val="24"/>
      <w:lang w:eastAsia="ru-RU"/>
    </w:rPr>
  </w:style>
  <w:style w:type="paragraph" w:customStyle="1" w:styleId="xl121">
    <w:name w:val="xl121"/>
    <w:basedOn w:val="a"/>
    <w:rsid w:val="000D424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22"/>
      <w:szCs w:val="22"/>
      <w:lang w:eastAsia="ru-RU"/>
    </w:rPr>
  </w:style>
  <w:style w:type="paragraph" w:customStyle="1" w:styleId="xl122">
    <w:name w:val="xl122"/>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2"/>
      <w:szCs w:val="22"/>
      <w:lang w:eastAsia="ru-RU"/>
    </w:rPr>
  </w:style>
  <w:style w:type="paragraph" w:customStyle="1" w:styleId="xl123">
    <w:name w:val="xl123"/>
    <w:basedOn w:val="a"/>
    <w:rsid w:val="000D424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22"/>
      <w:szCs w:val="22"/>
      <w:lang w:eastAsia="ru-RU"/>
    </w:rPr>
  </w:style>
  <w:style w:type="paragraph" w:customStyle="1" w:styleId="xl124">
    <w:name w:val="xl124"/>
    <w:basedOn w:val="a"/>
    <w:rsid w:val="000D424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2"/>
      <w:szCs w:val="22"/>
      <w:lang w:eastAsia="ru-RU"/>
    </w:rPr>
  </w:style>
  <w:style w:type="paragraph" w:customStyle="1" w:styleId="xl125">
    <w:name w:val="xl125"/>
    <w:basedOn w:val="a"/>
    <w:rsid w:val="000D424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22"/>
      <w:szCs w:val="22"/>
      <w:lang w:eastAsia="ru-RU"/>
    </w:rPr>
  </w:style>
  <w:style w:type="paragraph" w:customStyle="1" w:styleId="xl126">
    <w:name w:val="xl126"/>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i/>
      <w:iCs/>
      <w:color w:val="000000"/>
      <w:sz w:val="24"/>
      <w:szCs w:val="24"/>
      <w:lang w:eastAsia="ru-RU"/>
    </w:rPr>
  </w:style>
  <w:style w:type="paragraph" w:customStyle="1" w:styleId="xl127">
    <w:name w:val="xl127"/>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i/>
      <w:iCs/>
      <w:sz w:val="24"/>
      <w:szCs w:val="24"/>
      <w:lang w:eastAsia="ru-RU"/>
    </w:rPr>
  </w:style>
  <w:style w:type="paragraph" w:customStyle="1" w:styleId="xl128">
    <w:name w:val="xl128"/>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24"/>
      <w:szCs w:val="24"/>
      <w:lang w:eastAsia="ru-RU"/>
    </w:rPr>
  </w:style>
  <w:style w:type="paragraph" w:customStyle="1" w:styleId="xl129">
    <w:name w:val="xl129"/>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130">
    <w:name w:val="xl130"/>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i/>
      <w:iCs/>
      <w:sz w:val="24"/>
      <w:szCs w:val="24"/>
      <w:lang w:eastAsia="ru-RU"/>
    </w:rPr>
  </w:style>
  <w:style w:type="paragraph" w:customStyle="1" w:styleId="xl131">
    <w:name w:val="xl131"/>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24"/>
      <w:szCs w:val="24"/>
      <w:lang w:eastAsia="ru-RU"/>
    </w:rPr>
  </w:style>
  <w:style w:type="paragraph" w:customStyle="1" w:styleId="xl132">
    <w:name w:val="xl132"/>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4"/>
      <w:szCs w:val="24"/>
      <w:lang w:eastAsia="ru-RU"/>
    </w:rPr>
  </w:style>
  <w:style w:type="paragraph" w:customStyle="1" w:styleId="xl133">
    <w:name w:val="xl133"/>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34">
    <w:name w:val="xl134"/>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24"/>
      <w:szCs w:val="24"/>
      <w:lang w:eastAsia="ru-RU"/>
    </w:rPr>
  </w:style>
  <w:style w:type="paragraph" w:customStyle="1" w:styleId="xl135">
    <w:name w:val="xl135"/>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24"/>
      <w:szCs w:val="24"/>
      <w:lang w:eastAsia="ru-RU"/>
    </w:rPr>
  </w:style>
  <w:style w:type="paragraph" w:customStyle="1" w:styleId="xl136">
    <w:name w:val="xl136"/>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4"/>
      <w:szCs w:val="24"/>
      <w:lang w:eastAsia="ru-RU"/>
    </w:rPr>
  </w:style>
  <w:style w:type="paragraph" w:customStyle="1" w:styleId="xl137">
    <w:name w:val="xl137"/>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24"/>
      <w:szCs w:val="24"/>
      <w:lang w:eastAsia="ru-RU"/>
    </w:rPr>
  </w:style>
  <w:style w:type="paragraph" w:customStyle="1" w:styleId="xl138">
    <w:name w:val="xl138"/>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i/>
      <w:iCs/>
      <w:color w:val="000000"/>
      <w:sz w:val="24"/>
      <w:szCs w:val="24"/>
      <w:lang w:eastAsia="ru-RU"/>
    </w:rPr>
  </w:style>
  <w:style w:type="paragraph" w:customStyle="1" w:styleId="xl139">
    <w:name w:val="xl139"/>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sz w:val="24"/>
      <w:szCs w:val="24"/>
      <w:lang w:eastAsia="ru-RU"/>
    </w:rPr>
  </w:style>
  <w:style w:type="paragraph" w:customStyle="1" w:styleId="xl140">
    <w:name w:val="xl140"/>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i/>
      <w:iCs/>
      <w:sz w:val="24"/>
      <w:szCs w:val="24"/>
      <w:lang w:eastAsia="ru-RU"/>
    </w:rPr>
  </w:style>
  <w:style w:type="paragraph" w:customStyle="1" w:styleId="xl141">
    <w:name w:val="xl141"/>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4"/>
      <w:szCs w:val="24"/>
      <w:lang w:eastAsia="ru-RU"/>
    </w:rPr>
  </w:style>
  <w:style w:type="paragraph" w:customStyle="1" w:styleId="xl142">
    <w:name w:val="xl142"/>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i/>
      <w:iCs/>
      <w:sz w:val="24"/>
      <w:szCs w:val="24"/>
      <w:lang w:eastAsia="ru-RU"/>
    </w:rPr>
  </w:style>
  <w:style w:type="paragraph" w:customStyle="1" w:styleId="xl143">
    <w:name w:val="xl143"/>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i/>
      <w:iCs/>
      <w:sz w:val="24"/>
      <w:szCs w:val="24"/>
      <w:lang w:eastAsia="ru-RU"/>
    </w:rPr>
  </w:style>
  <w:style w:type="paragraph" w:customStyle="1" w:styleId="xl144">
    <w:name w:val="xl144"/>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i/>
      <w:iCs/>
      <w:sz w:val="24"/>
      <w:szCs w:val="24"/>
      <w:lang w:eastAsia="ru-RU"/>
    </w:rPr>
  </w:style>
  <w:style w:type="paragraph" w:customStyle="1" w:styleId="xl145">
    <w:name w:val="xl145"/>
    <w:basedOn w:val="a"/>
    <w:rsid w:val="000D424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sz w:val="24"/>
      <w:szCs w:val="24"/>
      <w:lang w:eastAsia="ru-RU"/>
    </w:rPr>
  </w:style>
  <w:style w:type="paragraph" w:customStyle="1" w:styleId="xl146">
    <w:name w:val="xl146"/>
    <w:basedOn w:val="a"/>
    <w:rsid w:val="000D424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47">
    <w:name w:val="xl147"/>
    <w:basedOn w:val="a"/>
    <w:rsid w:val="000D424F"/>
    <w:pPr>
      <w:pBdr>
        <w:top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48">
    <w:name w:val="xl148"/>
    <w:basedOn w:val="a"/>
    <w:rsid w:val="000D424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49">
    <w:name w:val="xl149"/>
    <w:basedOn w:val="a"/>
    <w:rsid w:val="000D424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150">
    <w:name w:val="xl150"/>
    <w:basedOn w:val="a"/>
    <w:rsid w:val="000D424F"/>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51">
    <w:name w:val="xl151"/>
    <w:basedOn w:val="a"/>
    <w:rsid w:val="000D424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sz w:val="28"/>
      <w:szCs w:val="28"/>
      <w:lang w:eastAsia="ru-RU"/>
    </w:rPr>
  </w:style>
  <w:style w:type="paragraph" w:customStyle="1" w:styleId="xl152">
    <w:name w:val="xl152"/>
    <w:basedOn w:val="a"/>
    <w:rsid w:val="000D424F"/>
    <w:pPr>
      <w:pBdr>
        <w:top w:val="single" w:sz="4" w:space="0" w:color="auto"/>
        <w:bottom w:val="single" w:sz="4" w:space="0" w:color="auto"/>
      </w:pBdr>
      <w:suppressAutoHyphens w:val="0"/>
      <w:spacing w:before="100" w:beforeAutospacing="1" w:after="100" w:afterAutospacing="1"/>
      <w:jc w:val="center"/>
      <w:textAlignment w:val="center"/>
    </w:pPr>
    <w:rPr>
      <w:b/>
      <w:bCs/>
      <w:sz w:val="28"/>
      <w:szCs w:val="28"/>
      <w:lang w:eastAsia="ru-RU"/>
    </w:rPr>
  </w:style>
  <w:style w:type="paragraph" w:customStyle="1" w:styleId="ConsPlusCell">
    <w:name w:val="ConsPlusCell"/>
    <w:uiPriority w:val="99"/>
    <w:rsid w:val="00A3611E"/>
    <w:pPr>
      <w:widowControl w:val="0"/>
      <w:autoSpaceDE w:val="0"/>
      <w:autoSpaceDN w:val="0"/>
      <w:adjustRightInd w:val="0"/>
    </w:pPr>
    <w:rPr>
      <w:rFonts w:ascii="Arial" w:hAnsi="Arial" w:cs="Arial"/>
    </w:rPr>
  </w:style>
  <w:style w:type="paragraph" w:styleId="af0">
    <w:name w:val="Normal (Web)"/>
    <w:basedOn w:val="a"/>
    <w:uiPriority w:val="99"/>
    <w:unhideWhenUsed/>
    <w:rsid w:val="00DF0899"/>
    <w:pPr>
      <w:suppressAutoHyphens w:val="0"/>
      <w:spacing w:before="100" w:beforeAutospacing="1" w:after="100" w:afterAutospacing="1"/>
    </w:pPr>
    <w:rPr>
      <w:sz w:val="24"/>
      <w:szCs w:val="24"/>
      <w:lang w:eastAsia="ru-RU"/>
    </w:rPr>
  </w:style>
  <w:style w:type="character" w:styleId="af1">
    <w:name w:val="Strong"/>
    <w:basedOn w:val="a0"/>
    <w:uiPriority w:val="22"/>
    <w:qFormat/>
    <w:rsid w:val="00DF0899"/>
    <w:rPr>
      <w:b/>
      <w:bCs/>
    </w:rPr>
  </w:style>
  <w:style w:type="paragraph" w:styleId="af2">
    <w:name w:val="header"/>
    <w:basedOn w:val="a"/>
    <w:link w:val="af3"/>
    <w:unhideWhenUsed/>
    <w:rsid w:val="00ED1DC4"/>
    <w:pPr>
      <w:tabs>
        <w:tab w:val="center" w:pos="4677"/>
        <w:tab w:val="right" w:pos="9355"/>
      </w:tabs>
    </w:pPr>
  </w:style>
  <w:style w:type="character" w:customStyle="1" w:styleId="af3">
    <w:name w:val="Верхний колонтитул Знак"/>
    <w:basedOn w:val="a0"/>
    <w:link w:val="af2"/>
    <w:rsid w:val="00ED1DC4"/>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52288">
      <w:bodyDiv w:val="1"/>
      <w:marLeft w:val="0"/>
      <w:marRight w:val="0"/>
      <w:marTop w:val="0"/>
      <w:marBottom w:val="0"/>
      <w:divBdr>
        <w:top w:val="none" w:sz="0" w:space="0" w:color="auto"/>
        <w:left w:val="none" w:sz="0" w:space="0" w:color="auto"/>
        <w:bottom w:val="none" w:sz="0" w:space="0" w:color="auto"/>
        <w:right w:val="none" w:sz="0" w:space="0" w:color="auto"/>
      </w:divBdr>
    </w:div>
    <w:div w:id="400829069">
      <w:bodyDiv w:val="1"/>
      <w:marLeft w:val="0"/>
      <w:marRight w:val="0"/>
      <w:marTop w:val="0"/>
      <w:marBottom w:val="0"/>
      <w:divBdr>
        <w:top w:val="none" w:sz="0" w:space="0" w:color="auto"/>
        <w:left w:val="none" w:sz="0" w:space="0" w:color="auto"/>
        <w:bottom w:val="none" w:sz="0" w:space="0" w:color="auto"/>
        <w:right w:val="none" w:sz="0" w:space="0" w:color="auto"/>
      </w:divBdr>
    </w:div>
    <w:div w:id="576332290">
      <w:bodyDiv w:val="1"/>
      <w:marLeft w:val="0"/>
      <w:marRight w:val="0"/>
      <w:marTop w:val="0"/>
      <w:marBottom w:val="0"/>
      <w:divBdr>
        <w:top w:val="none" w:sz="0" w:space="0" w:color="auto"/>
        <w:left w:val="none" w:sz="0" w:space="0" w:color="auto"/>
        <w:bottom w:val="none" w:sz="0" w:space="0" w:color="auto"/>
        <w:right w:val="none" w:sz="0" w:space="0" w:color="auto"/>
      </w:divBdr>
    </w:div>
    <w:div w:id="1124350657">
      <w:bodyDiv w:val="1"/>
      <w:marLeft w:val="0"/>
      <w:marRight w:val="0"/>
      <w:marTop w:val="0"/>
      <w:marBottom w:val="0"/>
      <w:divBdr>
        <w:top w:val="none" w:sz="0" w:space="0" w:color="auto"/>
        <w:left w:val="none" w:sz="0" w:space="0" w:color="auto"/>
        <w:bottom w:val="none" w:sz="0" w:space="0" w:color="auto"/>
        <w:right w:val="none" w:sz="0" w:space="0" w:color="auto"/>
      </w:divBdr>
    </w:div>
    <w:div w:id="1361593229">
      <w:bodyDiv w:val="1"/>
      <w:marLeft w:val="0"/>
      <w:marRight w:val="0"/>
      <w:marTop w:val="0"/>
      <w:marBottom w:val="0"/>
      <w:divBdr>
        <w:top w:val="none" w:sz="0" w:space="0" w:color="auto"/>
        <w:left w:val="none" w:sz="0" w:space="0" w:color="auto"/>
        <w:bottom w:val="none" w:sz="0" w:space="0" w:color="auto"/>
        <w:right w:val="none" w:sz="0" w:space="0" w:color="auto"/>
      </w:divBdr>
    </w:div>
    <w:div w:id="1431507102">
      <w:bodyDiv w:val="1"/>
      <w:marLeft w:val="0"/>
      <w:marRight w:val="0"/>
      <w:marTop w:val="0"/>
      <w:marBottom w:val="0"/>
      <w:divBdr>
        <w:top w:val="none" w:sz="0" w:space="0" w:color="auto"/>
        <w:left w:val="none" w:sz="0" w:space="0" w:color="auto"/>
        <w:bottom w:val="none" w:sz="0" w:space="0" w:color="auto"/>
        <w:right w:val="none" w:sz="0" w:space="0" w:color="auto"/>
      </w:divBdr>
    </w:div>
    <w:div w:id="154822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F50FB-F799-4754-92C7-FC62B89B7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815</Words>
  <Characters>4649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SPecialiST RePack</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Пользователь</dc:creator>
  <cp:keywords/>
  <cp:lastModifiedBy>Griha</cp:lastModifiedBy>
  <cp:revision>23</cp:revision>
  <cp:lastPrinted>2017-06-28T03:57:00Z</cp:lastPrinted>
  <dcterms:created xsi:type="dcterms:W3CDTF">2017-06-27T08:05:00Z</dcterms:created>
  <dcterms:modified xsi:type="dcterms:W3CDTF">2017-07-11T08:11:00Z</dcterms:modified>
</cp:coreProperties>
</file>